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pageBreakBefore w:val="0"/>
        <w:pBdr>
          <w:top w:space="0" w:sz="0" w:val="nil"/>
          <w:left w:space="0" w:sz="0" w:val="nil"/>
          <w:bottom w:space="0" w:sz="0" w:val="nil"/>
          <w:right w:space="0" w:sz="0" w:val="nil"/>
          <w:between w:space="0" w:sz="0" w:val="nil"/>
        </w:pBdr>
        <w:shd w:fill="auto" w:val="clear"/>
        <w:tabs>
          <w:tab w:val="right" w:leader="none" w:pos="6520.748031496064"/>
        </w:tabs>
        <w:spacing w:after="200" w:before="200" w:lineRule="auto"/>
        <w:rPr/>
      </w:pPr>
      <w:bookmarkStart w:colFirst="0" w:colLast="0" w:name="_6bq9mx4omrda" w:id="0"/>
      <w:bookmarkEnd w:id="0"/>
      <w:r w:rsidDel="00000000" w:rsidR="00000000" w:rsidRPr="00000000">
        <w:rPr>
          <w:rtl w:val="0"/>
        </w:rPr>
        <w:t xml:space="preserve">Sterke Medezeggenschap</w:t>
        <w:tab/>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tabs>
          <w:tab w:val="right" w:leader="none" w:pos="6520.748031496064"/>
        </w:tabs>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tabs>
          <w:tab w:val="right" w:leader="none" w:pos="7930.748031496064"/>
          <w:tab w:val="right" w:leader="none" w:pos="3400.7480314960635"/>
          <w:tab w:val="left" w:leader="none" w:pos="-1279.251968503937"/>
          <w:tab w:val="left" w:leader="none" w:pos="9925.748031496063"/>
          <w:tab w:val="left" w:leader="none" w:pos="-1414.251968503937"/>
          <w:tab w:val="left" w:leader="none" w:pos="4540.748031496063"/>
        </w:tabs>
        <w:spacing w:before="0" w:line="276" w:lineRule="auto"/>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Datum PV:</w:t>
      </w:r>
      <w:r w:rsidDel="00000000" w:rsidR="00000000" w:rsidRPr="00000000">
        <w:rPr>
          <w:i w:val="1"/>
          <w:sz w:val="18"/>
          <w:szCs w:val="18"/>
          <w:rtl w:val="0"/>
        </w:rPr>
        <w:tab/>
        <w:t xml:space="preserve">23-01-2018</w:t>
      </w:r>
      <w:r w:rsidDel="00000000" w:rsidR="00000000" w:rsidRPr="00000000">
        <w:rPr>
          <w:rFonts w:ascii="Open Sans" w:cs="Open Sans" w:eastAsia="Open Sans" w:hAnsi="Open Sans"/>
          <w:i w:val="1"/>
          <w:sz w:val="18"/>
          <w:szCs w:val="18"/>
          <w:rtl w:val="0"/>
        </w:rPr>
        <w:tab/>
        <w:t xml:space="preserve">Indiener:</w:t>
        <w:tab/>
      </w:r>
      <w:r w:rsidDel="00000000" w:rsidR="00000000" w:rsidRPr="00000000">
        <w:rPr>
          <w:i w:val="1"/>
          <w:sz w:val="18"/>
          <w:szCs w:val="18"/>
          <w:rtl w:val="0"/>
        </w:rPr>
        <w:t xml:space="preserve">Femke</w:t>
      </w: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tabs>
          <w:tab w:val="right" w:leader="none" w:pos="3400.7480314960635"/>
          <w:tab w:val="right" w:leader="none" w:pos="7930.748031496064"/>
          <w:tab w:val="left" w:leader="none" w:pos="4540.748031496063"/>
        </w:tabs>
        <w:spacing w:before="0" w:line="276" w:lineRule="auto"/>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Bijlage(n)?</w:t>
        <w:tab/>
      </w:r>
      <w:r w:rsidDel="00000000" w:rsidR="00000000" w:rsidRPr="00000000">
        <w:rPr>
          <w:i w:val="1"/>
          <w:sz w:val="18"/>
          <w:szCs w:val="18"/>
          <w:rtl w:val="0"/>
        </w:rPr>
        <w:t xml:space="preserve">Advies Sterke MZ</w:t>
      </w:r>
      <w:r w:rsidDel="00000000" w:rsidR="00000000" w:rsidRPr="00000000">
        <w:rPr>
          <w:rFonts w:ascii="Open Sans" w:cs="Open Sans" w:eastAsia="Open Sans" w:hAnsi="Open Sans"/>
          <w:i w:val="1"/>
          <w:sz w:val="18"/>
          <w:szCs w:val="18"/>
          <w:rtl w:val="0"/>
        </w:rPr>
        <w:tab/>
        <w:t xml:space="preserve">Taakgroep:</w:t>
        <w:tab/>
      </w:r>
      <w:r w:rsidDel="00000000" w:rsidR="00000000" w:rsidRPr="00000000">
        <w:rPr>
          <w:i w:val="1"/>
          <w:sz w:val="18"/>
          <w:szCs w:val="18"/>
          <w:rtl w:val="0"/>
        </w:rPr>
        <w:t xml:space="preserve">DB</w:t>
      </w:r>
      <w:r w:rsidDel="00000000" w:rsidR="00000000" w:rsidRPr="00000000">
        <w:rPr>
          <w:rtl w:val="0"/>
        </w:rPr>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tabs>
          <w:tab w:val="right" w:leader="none" w:pos="3400.7480314960635"/>
          <w:tab w:val="right" w:leader="none" w:pos="7930.748031496064"/>
          <w:tab w:val="left" w:leader="none" w:pos="4540.748031496063"/>
        </w:tabs>
        <w:spacing w:after="200" w:before="0" w:line="276" w:lineRule="auto"/>
        <w:ind w:left="-4.251968503936894" w:firstLine="0"/>
        <w:rPr/>
      </w:pPr>
      <w:r w:rsidDel="00000000" w:rsidR="00000000" w:rsidRPr="00000000">
        <w:rPr>
          <w:rFonts w:ascii="Open Sans" w:cs="Open Sans" w:eastAsia="Open Sans" w:hAnsi="Open Sans"/>
          <w:i w:val="1"/>
          <w:sz w:val="18"/>
          <w:szCs w:val="18"/>
          <w:rtl w:val="0"/>
        </w:rPr>
        <w:t xml:space="preserve">BOB-fase:</w:t>
        <w:tab/>
      </w:r>
      <w:r w:rsidDel="00000000" w:rsidR="00000000" w:rsidRPr="00000000">
        <w:rPr>
          <w:i w:val="1"/>
          <w:sz w:val="18"/>
          <w:szCs w:val="18"/>
          <w:rtl w:val="0"/>
        </w:rPr>
        <w:t xml:space="preserve">Beeldvormend</w:t>
      </w:r>
      <w:r w:rsidDel="00000000" w:rsidR="00000000" w:rsidRPr="00000000">
        <w:rPr>
          <w:rFonts w:ascii="Open Sans" w:cs="Open Sans" w:eastAsia="Open Sans" w:hAnsi="Open Sans"/>
          <w:i w:val="1"/>
          <w:sz w:val="18"/>
          <w:szCs w:val="18"/>
          <w:rtl w:val="0"/>
        </w:rPr>
        <w:tab/>
        <w:t xml:space="preserve">Eerder behandeld? </w:t>
        <w:tab/>
      </w:r>
      <w:r w:rsidDel="00000000" w:rsidR="00000000" w:rsidRPr="00000000">
        <w:rPr>
          <w:i w:val="1"/>
          <w:sz w:val="18"/>
          <w:szCs w:val="18"/>
          <w:rtl w:val="0"/>
        </w:rPr>
        <w:t xml:space="preserve">Nee</w:t>
      </w:r>
      <w:r w:rsidDel="00000000" w:rsidR="00000000" w:rsidRPr="00000000">
        <w:rPr>
          <w:sz w:val="18"/>
          <w:szCs w:val="18"/>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pStyle w:val="Heading1"/>
        <w:pageBreakBefore w:val="0"/>
        <w:pBdr>
          <w:top w:space="0" w:sz="0" w:val="nil"/>
          <w:left w:space="0" w:sz="0" w:val="nil"/>
          <w:bottom w:space="0" w:sz="0" w:val="nil"/>
          <w:right w:space="0" w:sz="0" w:val="nil"/>
          <w:between w:space="0" w:sz="0" w:val="nil"/>
        </w:pBdr>
        <w:shd w:fill="auto" w:val="clear"/>
        <w:rPr>
          <w:i w:val="1"/>
        </w:rPr>
      </w:pPr>
      <w:bookmarkStart w:colFirst="0" w:colLast="0" w:name="_21nvkmedg1ex" w:id="1"/>
      <w:bookmarkEnd w:id="1"/>
      <w:r w:rsidDel="00000000" w:rsidR="00000000" w:rsidRPr="00000000">
        <w:rPr>
          <w:rtl w:val="0"/>
        </w:rPr>
        <w:t xml:space="preserve">Inleiding</w:t>
      </w:r>
      <w:r w:rsidDel="00000000" w:rsidR="00000000" w:rsidRPr="00000000">
        <w:rPr>
          <w:rtl w:val="0"/>
        </w:rPr>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spacing w:after="220" w:lineRule="auto"/>
        <w:rPr/>
      </w:pPr>
      <w:r w:rsidDel="00000000" w:rsidR="00000000" w:rsidRPr="00000000">
        <w:rPr>
          <w:rtl w:val="0"/>
        </w:rPr>
        <w:t xml:space="preserve">De CSR heeft ons als facultaire raad input gevraagd over het advies “Sterke Medezeggenschap”. </w:t>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spacing w:after="220" w:lineRule="auto"/>
        <w:rPr>
          <w:i w:val="1"/>
        </w:rPr>
      </w:pPr>
      <w:r w:rsidDel="00000000" w:rsidR="00000000" w:rsidRPr="00000000">
        <w:rPr>
          <w:rtl w:val="0"/>
        </w:rPr>
        <w:t xml:space="preserve">Naar aanleiding van de maagdenhuisbezettingen en het rapport van Commissie Democratisering en Decentralisering is er een advies aan de UvA opgesteld. Deze is online gezet op het platform denkmee.uva.nl. Waarom dit stuk is gemaakt: </w:t>
      </w:r>
      <w:r w:rsidDel="00000000" w:rsidR="00000000" w:rsidRPr="00000000">
        <w:rPr>
          <w:rtl w:val="0"/>
        </w:rPr>
      </w:r>
    </w:p>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spacing w:after="220" w:lineRule="auto"/>
        <w:rPr/>
      </w:pPr>
      <w:r w:rsidDel="00000000" w:rsidR="00000000" w:rsidRPr="00000000">
        <w:rPr>
          <w:i w:val="1"/>
          <w:rtl w:val="0"/>
        </w:rPr>
        <w:t xml:space="preserve">‘</w:t>
      </w:r>
      <w:r w:rsidDel="00000000" w:rsidR="00000000" w:rsidRPr="00000000">
        <w:rPr>
          <w:i w:val="1"/>
          <w:color w:val="555555"/>
          <w:highlight w:val="white"/>
          <w:rtl w:val="0"/>
        </w:rPr>
        <w:t xml:space="preserve">De medezeggenschap vertegenwoordigt de academische gemeenschap en in het bijzonder de belangen van studenten en medewerkers. Na alles wat er afgelopen jaren gebeurd is, en met de verkiezingen voor zowel studenten- als ondernemingsraden in het vooruitzicht, is er aanleiding tot </w:t>
      </w:r>
      <w:r w:rsidDel="00000000" w:rsidR="00000000" w:rsidRPr="00000000">
        <w:rPr>
          <w:b w:val="1"/>
          <w:i w:val="1"/>
          <w:color w:val="555555"/>
          <w:highlight w:val="white"/>
          <w:rtl w:val="0"/>
        </w:rPr>
        <w:t xml:space="preserve">reflectie op de inrichting en werking van het huidige stelsel</w:t>
      </w:r>
      <w:r w:rsidDel="00000000" w:rsidR="00000000" w:rsidRPr="00000000">
        <w:rPr>
          <w:i w:val="1"/>
          <w:color w:val="555555"/>
          <w:highlight w:val="white"/>
          <w:rtl w:val="0"/>
        </w:rPr>
        <w:t xml:space="preserve">.’</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0A">
      <w:pPr>
        <w:pageBreakBefore w:val="0"/>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spacing w:after="220" w:lineRule="auto"/>
        <w:rPr/>
      </w:pPr>
      <w:r w:rsidDel="00000000" w:rsidR="00000000" w:rsidRPr="00000000">
        <w:rPr>
          <w:rtl w:val="0"/>
        </w:rPr>
        <w:t xml:space="preserve">Op denkmee.uva.nl worden een aantal vragen gesteld aan de academische gemeen</w:t>
      </w:r>
      <w:r w:rsidDel="00000000" w:rsidR="00000000" w:rsidRPr="00000000">
        <w:rPr>
          <w:rtl w:val="0"/>
        </w:rPr>
        <w:t xml:space="preserve">schap, namelijk: </w:t>
      </w:r>
    </w:p>
    <w:p w:rsidR="00000000" w:rsidDel="00000000" w:rsidP="00000000" w:rsidRDefault="00000000" w:rsidRPr="00000000" w14:paraId="0000000B">
      <w:pPr>
        <w:pageBreakBefore w:val="0"/>
        <w:numPr>
          <w:ilvl w:val="0"/>
          <w:numId w:val="5"/>
        </w:numPr>
        <w:pBdr>
          <w:top w:color="auto" w:space="0" w:sz="0" w:val="none"/>
          <w:bottom w:color="auto" w:space="3" w:sz="0" w:val="none"/>
          <w:right w:color="auto" w:space="0" w:sz="0" w:val="none"/>
        </w:pBdr>
        <w:tabs>
          <w:tab w:val="left" w:leader="none" w:pos="5952.755905511811"/>
          <w:tab w:val="left" w:leader="none" w:pos="3968.503937007874"/>
          <w:tab w:val="left" w:leader="none" w:pos="1700.787401574803"/>
        </w:tabs>
        <w:spacing w:after="0" w:afterAutospacing="0" w:lineRule="auto"/>
        <w:ind w:left="720" w:hanging="360"/>
        <w:rPr>
          <w:color w:val="555555"/>
        </w:rPr>
      </w:pPr>
      <w:r w:rsidDel="00000000" w:rsidR="00000000" w:rsidRPr="00000000">
        <w:rPr>
          <w:color w:val="555555"/>
          <w:rtl w:val="0"/>
        </w:rPr>
        <w:t xml:space="preserve">Hoe kan medezeggenschap aantrekkelijker worden om aan deel te nemen of om mee samen te werken?</w:t>
      </w:r>
    </w:p>
    <w:p w:rsidR="00000000" w:rsidDel="00000000" w:rsidP="00000000" w:rsidRDefault="00000000" w:rsidRPr="00000000" w14:paraId="0000000C">
      <w:pPr>
        <w:pageBreakBefore w:val="0"/>
        <w:numPr>
          <w:ilvl w:val="0"/>
          <w:numId w:val="5"/>
        </w:numPr>
        <w:pBdr>
          <w:top w:color="auto" w:space="0" w:sz="0" w:val="none"/>
          <w:bottom w:color="auto" w:space="3" w:sz="0" w:val="none"/>
          <w:right w:color="auto" w:space="0" w:sz="0" w:val="none"/>
        </w:pBdr>
        <w:tabs>
          <w:tab w:val="left" w:leader="none" w:pos="5952.755905511811"/>
          <w:tab w:val="left" w:leader="none" w:pos="3968.503937007874"/>
          <w:tab w:val="left" w:leader="none" w:pos="1700.787401574803"/>
        </w:tabs>
        <w:spacing w:after="0" w:afterAutospacing="0" w:lineRule="auto"/>
        <w:ind w:left="720" w:hanging="360"/>
        <w:rPr>
          <w:color w:val="555555"/>
        </w:rPr>
      </w:pPr>
      <w:r w:rsidDel="00000000" w:rsidR="00000000" w:rsidRPr="00000000">
        <w:rPr>
          <w:color w:val="555555"/>
          <w:rtl w:val="0"/>
        </w:rPr>
        <w:t xml:space="preserve">Hoe kan de beste afspiegeling van de academische gemeenschap worden verkregen?</w:t>
      </w:r>
    </w:p>
    <w:p w:rsidR="00000000" w:rsidDel="00000000" w:rsidP="00000000" w:rsidRDefault="00000000" w:rsidRPr="00000000" w14:paraId="0000000D">
      <w:pPr>
        <w:pageBreakBefore w:val="0"/>
        <w:numPr>
          <w:ilvl w:val="0"/>
          <w:numId w:val="5"/>
        </w:numPr>
        <w:pBdr>
          <w:top w:color="auto" w:space="0" w:sz="0" w:val="none"/>
          <w:bottom w:color="auto" w:space="3" w:sz="0" w:val="none"/>
          <w:right w:color="auto" w:space="0" w:sz="0" w:val="none"/>
        </w:pBdr>
        <w:tabs>
          <w:tab w:val="left" w:leader="none" w:pos="5952.755905511811"/>
          <w:tab w:val="left" w:leader="none" w:pos="3968.503937007874"/>
          <w:tab w:val="left" w:leader="none" w:pos="1700.787401574803"/>
        </w:tabs>
        <w:spacing w:after="0" w:afterAutospacing="0" w:lineRule="auto"/>
        <w:ind w:left="720" w:hanging="360"/>
        <w:rPr>
          <w:color w:val="555555"/>
        </w:rPr>
      </w:pPr>
      <w:r w:rsidDel="00000000" w:rsidR="00000000" w:rsidRPr="00000000">
        <w:rPr>
          <w:color w:val="555555"/>
          <w:rtl w:val="0"/>
        </w:rPr>
        <w:t xml:space="preserve">Hoe kan de medezeggenschap optimaal aansluiten bij die gemeenschap?</w:t>
      </w:r>
    </w:p>
    <w:p w:rsidR="00000000" w:rsidDel="00000000" w:rsidP="00000000" w:rsidRDefault="00000000" w:rsidRPr="00000000" w14:paraId="0000000E">
      <w:pPr>
        <w:pageBreakBefore w:val="0"/>
        <w:numPr>
          <w:ilvl w:val="0"/>
          <w:numId w:val="5"/>
        </w:numPr>
        <w:pBdr>
          <w:top w:color="auto" w:space="0" w:sz="0" w:val="none"/>
          <w:bottom w:color="auto" w:space="3" w:sz="0" w:val="none"/>
          <w:right w:color="auto" w:space="0" w:sz="0" w:val="none"/>
        </w:pBdr>
        <w:tabs>
          <w:tab w:val="left" w:leader="none" w:pos="5952.755905511811"/>
          <w:tab w:val="left" w:leader="none" w:pos="3968.503937007874"/>
          <w:tab w:val="left" w:leader="none" w:pos="1700.787401574803"/>
        </w:tabs>
        <w:spacing w:after="300" w:lineRule="auto"/>
        <w:ind w:left="720" w:hanging="360"/>
        <w:rPr>
          <w:color w:val="555555"/>
        </w:rPr>
      </w:pPr>
      <w:r w:rsidDel="00000000" w:rsidR="00000000" w:rsidRPr="00000000">
        <w:rPr>
          <w:color w:val="555555"/>
          <w:rtl w:val="0"/>
        </w:rPr>
        <w:t xml:space="preserve">Wat moet dat betekenen voor de rechten en plichten van de medezeggenschap?</w:t>
      </w:r>
    </w:p>
    <w:p w:rsidR="00000000" w:rsidDel="00000000" w:rsidP="00000000" w:rsidRDefault="00000000" w:rsidRPr="00000000" w14:paraId="0000000F">
      <w:pPr>
        <w:pageBreakBefore w:val="0"/>
        <w:pBdr>
          <w:top w:color="auto" w:space="0" w:sz="0" w:val="none"/>
          <w:bottom w:color="auto" w:space="3" w:sz="0" w:val="none"/>
          <w:right w:color="auto" w:space="0" w:sz="0" w:val="none"/>
        </w:pBdr>
        <w:tabs>
          <w:tab w:val="left" w:leader="none" w:pos="5952.755905511811"/>
          <w:tab w:val="left" w:leader="none" w:pos="3968.503937007874"/>
          <w:tab w:val="left" w:leader="none" w:pos="1700.787401574803"/>
        </w:tabs>
        <w:spacing w:after="300" w:lineRule="auto"/>
        <w:rPr/>
      </w:pPr>
      <w:r w:rsidDel="00000000" w:rsidR="00000000" w:rsidRPr="00000000">
        <w:rPr>
          <w:rtl w:val="0"/>
        </w:rPr>
        <w:t xml:space="preserve">Deze vragen kunnen worden gezien als de leidraad van het stuk (te vinden in de bijlage). Dit zijn echter niet de vragen waar wij een antwoord op gaan formuleren. Hier kun je wel als lid van de academische gemeenschap op reageren op denkmee.uva.nl. </w:t>
      </w:r>
    </w:p>
    <w:p w:rsidR="00000000" w:rsidDel="00000000" w:rsidP="00000000" w:rsidRDefault="00000000" w:rsidRPr="00000000" w14:paraId="00000010">
      <w:pPr>
        <w:pStyle w:val="Heading1"/>
        <w:pageBreakBefore w:val="0"/>
        <w:pBdr>
          <w:top w:space="0" w:sz="0" w:val="nil"/>
          <w:left w:space="0" w:sz="0" w:val="nil"/>
          <w:bottom w:space="0" w:sz="0" w:val="nil"/>
          <w:right w:space="0" w:sz="0" w:val="nil"/>
          <w:between w:space="0" w:sz="0" w:val="nil"/>
        </w:pBdr>
        <w:shd w:fill="auto" w:val="clear"/>
        <w:rPr/>
      </w:pPr>
      <w:bookmarkStart w:colFirst="0" w:colLast="0" w:name="_8jaizlal4tqb" w:id="2"/>
      <w:bookmarkEnd w:id="2"/>
      <w:r w:rsidDel="00000000" w:rsidR="00000000" w:rsidRPr="00000000">
        <w:rPr>
          <w:rtl w:val="0"/>
        </w:rPr>
        <w:t xml:space="preserve">Status</w:t>
      </w:r>
    </w:p>
    <w:p w:rsidR="00000000" w:rsidDel="00000000" w:rsidP="00000000" w:rsidRDefault="00000000" w:rsidRPr="00000000" w14:paraId="00000011">
      <w:pPr>
        <w:pageBreakBefore w:val="0"/>
        <w:tabs>
          <w:tab w:val="left" w:leader="none" w:pos="5952.755905511811"/>
          <w:tab w:val="left" w:leader="none" w:pos="3968.503937007874"/>
          <w:tab w:val="left" w:leader="none" w:pos="1700.787401574803"/>
        </w:tabs>
        <w:spacing w:after="220" w:lineRule="auto"/>
        <w:rPr/>
      </w:pPr>
      <w:r w:rsidDel="00000000" w:rsidR="00000000" w:rsidRPr="00000000">
        <w:rPr>
          <w:rtl w:val="0"/>
        </w:rPr>
        <w:t xml:space="preserve">De CSR heeft ons de volgende vragen gesteld: </w:t>
      </w:r>
    </w:p>
    <w:p w:rsidR="00000000" w:rsidDel="00000000" w:rsidP="00000000" w:rsidRDefault="00000000" w:rsidRPr="00000000" w14:paraId="00000012">
      <w:pPr>
        <w:pageBreakBefore w:val="0"/>
        <w:numPr>
          <w:ilvl w:val="0"/>
          <w:numId w:val="7"/>
        </w:numPr>
        <w:tabs>
          <w:tab w:val="left" w:leader="none" w:pos="5952.755905511811"/>
          <w:tab w:val="left" w:leader="none" w:pos="3968.503937007874"/>
          <w:tab w:val="left" w:leader="none" w:pos="1700.787401574803"/>
        </w:tabs>
        <w:spacing w:after="0" w:afterAutospacing="0" w:lineRule="auto"/>
        <w:ind w:left="720" w:hanging="360"/>
        <w:rPr>
          <w:u w:val="none"/>
        </w:rPr>
      </w:pPr>
      <w:r w:rsidDel="00000000" w:rsidR="00000000" w:rsidRPr="00000000">
        <w:rPr>
          <w:rtl w:val="0"/>
        </w:rPr>
        <w:t xml:space="preserve">Wat vinden jullie over het algemeen van het advies?</w:t>
      </w:r>
    </w:p>
    <w:p w:rsidR="00000000" w:rsidDel="00000000" w:rsidP="00000000" w:rsidRDefault="00000000" w:rsidRPr="00000000" w14:paraId="00000013">
      <w:pPr>
        <w:pageBreakBefore w:val="0"/>
        <w:numPr>
          <w:ilvl w:val="0"/>
          <w:numId w:val="7"/>
        </w:numPr>
        <w:tabs>
          <w:tab w:val="left" w:leader="none" w:pos="5952.755905511811"/>
          <w:tab w:val="left" w:leader="none" w:pos="3968.503937007874"/>
          <w:tab w:val="left" w:leader="none" w:pos="1700.787401574803"/>
        </w:tabs>
        <w:spacing w:after="0" w:afterAutospacing="0" w:lineRule="auto"/>
        <w:ind w:left="720" w:hanging="360"/>
        <w:rPr>
          <w:u w:val="none"/>
        </w:rPr>
      </w:pPr>
      <w:r w:rsidDel="00000000" w:rsidR="00000000" w:rsidRPr="00000000">
        <w:rPr>
          <w:rtl w:val="0"/>
        </w:rPr>
        <w:t xml:space="preserve">Zijn er specifieke punten die als positief/negatief worden beschouwd?</w:t>
      </w:r>
    </w:p>
    <w:p w:rsidR="00000000" w:rsidDel="00000000" w:rsidP="00000000" w:rsidRDefault="00000000" w:rsidRPr="00000000" w14:paraId="00000014">
      <w:pPr>
        <w:pageBreakBefore w:val="0"/>
        <w:numPr>
          <w:ilvl w:val="0"/>
          <w:numId w:val="7"/>
        </w:numPr>
        <w:tabs>
          <w:tab w:val="left" w:leader="none" w:pos="5952.755905511811"/>
          <w:tab w:val="left" w:leader="none" w:pos="3968.503937007874"/>
          <w:tab w:val="left" w:leader="none" w:pos="1700.787401574803"/>
        </w:tabs>
        <w:spacing w:after="220" w:lineRule="auto"/>
        <w:ind w:left="720" w:hanging="360"/>
        <w:rPr>
          <w:u w:val="none"/>
        </w:rPr>
      </w:pPr>
      <w:r w:rsidDel="00000000" w:rsidR="00000000" w:rsidRPr="00000000">
        <w:rPr>
          <w:rtl w:val="0"/>
        </w:rPr>
        <w:t xml:space="preserve">Wat vinden jullie van de voorstellen?</w:t>
      </w:r>
    </w:p>
    <w:p w:rsidR="00000000" w:rsidDel="00000000" w:rsidP="00000000" w:rsidRDefault="00000000" w:rsidRPr="00000000" w14:paraId="00000015">
      <w:pPr>
        <w:pageBreakBefore w:val="0"/>
        <w:tabs>
          <w:tab w:val="left" w:leader="none" w:pos="5952.755905511811"/>
          <w:tab w:val="left" w:leader="none" w:pos="3968.503937007874"/>
          <w:tab w:val="left" w:leader="none" w:pos="1700.787401574803"/>
        </w:tabs>
        <w:spacing w:after="220" w:lineRule="auto"/>
        <w:rPr/>
      </w:pPr>
      <w:r w:rsidDel="00000000" w:rsidR="00000000" w:rsidRPr="00000000">
        <w:rPr>
          <w:rtl w:val="0"/>
        </w:rPr>
        <w:t xml:space="preserve"> </w:t>
      </w:r>
    </w:p>
    <w:p w:rsidR="00000000" w:rsidDel="00000000" w:rsidP="00000000" w:rsidRDefault="00000000" w:rsidRPr="00000000" w14:paraId="00000016">
      <w:pPr>
        <w:pageBreakBefore w:val="0"/>
        <w:tabs>
          <w:tab w:val="left" w:leader="none" w:pos="5952.755905511811"/>
          <w:tab w:val="left" w:leader="none" w:pos="3968.503937007874"/>
          <w:tab w:val="left" w:leader="none" w:pos="1700.787401574803"/>
        </w:tabs>
        <w:spacing w:after="220" w:lineRule="auto"/>
        <w:rPr/>
      </w:pPr>
      <w:r w:rsidDel="00000000" w:rsidR="00000000" w:rsidRPr="00000000">
        <w:rPr>
          <w:rtl w:val="0"/>
        </w:rPr>
        <w:t xml:space="preserve">Het doel van deze BOB-cyclus is dus ook standpunten te vormen over het advies in het algemeen, specifieke positieve of negatieve punten, en de voorstellen (waar mogelijk). De stemvoorstellen bij de besluitvormende fase hangen af van de punten die worden aangedragen. De stelling bij de stemvoorstellen is als volgt: “We gaan deze kritiek (positief of negatief) doorgeven aan de CSR in onze reactie.”. Om het zo gestructureerd en logisch mogelijk te laten verlopen gaan we het in de volgende volgorde behandelen.  </w:t>
      </w:r>
    </w:p>
    <w:p w:rsidR="00000000" w:rsidDel="00000000" w:rsidP="00000000" w:rsidRDefault="00000000" w:rsidRPr="00000000" w14:paraId="00000017">
      <w:pPr>
        <w:pageBreakBefore w:val="0"/>
        <w:tabs>
          <w:tab w:val="left" w:leader="none" w:pos="5952.755905511811"/>
          <w:tab w:val="left" w:leader="none" w:pos="3968.503937007874"/>
          <w:tab w:val="left" w:leader="none" w:pos="1700.787401574803"/>
        </w:tabs>
        <w:spacing w:after="220" w:lineRule="auto"/>
        <w:rPr/>
      </w:pPr>
      <w:r w:rsidDel="00000000" w:rsidR="00000000" w:rsidRPr="00000000">
        <w:rPr>
          <w:rtl w:val="0"/>
        </w:rPr>
        <w:t xml:space="preserve">De voorstellen zullen bij het kopje ‘de voorstellen in het advies’ worden genoemd. </w:t>
      </w:r>
      <w:r w:rsidDel="00000000" w:rsidR="00000000" w:rsidRPr="00000000">
        <w:rPr>
          <w:b w:val="1"/>
          <w:rtl w:val="0"/>
        </w:rPr>
        <w:t xml:space="preserve">Hier kunnen alternatieve voorstellen of variaties op deze voorstellen worden aangedragen</w:t>
      </w:r>
      <w:r w:rsidDel="00000000" w:rsidR="00000000" w:rsidRPr="00000000">
        <w:rPr>
          <w:rtl w:val="0"/>
        </w:rPr>
        <w:t xml:space="preserve">.  </w:t>
      </w:r>
    </w:p>
    <w:p w:rsidR="00000000" w:rsidDel="00000000" w:rsidP="00000000" w:rsidRDefault="00000000" w:rsidRPr="00000000" w14:paraId="00000018">
      <w:pPr>
        <w:pageBreakBefore w:val="0"/>
        <w:tabs>
          <w:tab w:val="left" w:leader="none" w:pos="5952.755905511811"/>
          <w:tab w:val="left" w:leader="none" w:pos="3968.503937007874"/>
          <w:tab w:val="left" w:leader="none" w:pos="1700.787401574803"/>
        </w:tabs>
        <w:spacing w:after="220" w:lineRule="auto"/>
        <w:rPr/>
      </w:pPr>
      <w:r w:rsidDel="00000000" w:rsidR="00000000" w:rsidRPr="00000000">
        <w:rPr>
          <w:rtl w:val="0"/>
        </w:rPr>
        <w:t xml:space="preserve">Dit advies is zo belangrijk voor ons als raad zijnde dat er geen voorselectie is gemaakt van positieve of negatieve punten uit het advies, om sturing te voorkomen. </w:t>
      </w:r>
      <w:r w:rsidDel="00000000" w:rsidR="00000000" w:rsidRPr="00000000">
        <w:rPr>
          <w:b w:val="1"/>
          <w:rtl w:val="0"/>
        </w:rPr>
        <w:t xml:space="preserve">Het is daarom zeer belangrijk dat de raad deze punten voorbereidt en aandraagt in de beeldvormende fase, zodat we deze in oordeelvormend kunnen bespreken. </w:t>
      </w:r>
      <w:r w:rsidDel="00000000" w:rsidR="00000000" w:rsidRPr="00000000">
        <w:rPr>
          <w:rtl w:val="0"/>
        </w:rPr>
        <w:t xml:space="preserve">Er zal per hoofdstuk van het advies worden gevraagd om punten. Hierbij wordt  onderscheid gemaakt tussen </w:t>
      </w:r>
    </w:p>
    <w:p w:rsidR="00000000" w:rsidDel="00000000" w:rsidP="00000000" w:rsidRDefault="00000000" w:rsidRPr="00000000" w14:paraId="00000019">
      <w:pPr>
        <w:pageBreakBefore w:val="0"/>
        <w:numPr>
          <w:ilvl w:val="0"/>
          <w:numId w:val="4"/>
        </w:numPr>
        <w:tabs>
          <w:tab w:val="left" w:leader="none" w:pos="5952.755905511811"/>
          <w:tab w:val="left" w:leader="none" w:pos="3968.503937007874"/>
          <w:tab w:val="left" w:leader="none" w:pos="1700.787401574803"/>
        </w:tabs>
        <w:spacing w:after="0" w:afterAutospacing="0" w:lineRule="auto"/>
        <w:ind w:left="720" w:hanging="360"/>
        <w:rPr>
          <w:u w:val="none"/>
        </w:rPr>
      </w:pPr>
      <w:r w:rsidDel="00000000" w:rsidR="00000000" w:rsidRPr="00000000">
        <w:rPr>
          <w:b w:val="1"/>
          <w:rtl w:val="0"/>
        </w:rPr>
        <w:t xml:space="preserve">meta-punten</w:t>
      </w:r>
      <w:r w:rsidDel="00000000" w:rsidR="00000000" w:rsidRPr="00000000">
        <w:rPr>
          <w:rtl w:val="0"/>
        </w:rPr>
        <w:t xml:space="preserve">, die betrekking hebben op de strekking of structuur van het hele hoofdstuk</w:t>
      </w:r>
    </w:p>
    <w:p w:rsidR="00000000" w:rsidDel="00000000" w:rsidP="00000000" w:rsidRDefault="00000000" w:rsidRPr="00000000" w14:paraId="0000001A">
      <w:pPr>
        <w:pageBreakBefore w:val="0"/>
        <w:numPr>
          <w:ilvl w:val="0"/>
          <w:numId w:val="4"/>
        </w:numPr>
        <w:tabs>
          <w:tab w:val="left" w:leader="none" w:pos="5952.755905511811"/>
          <w:tab w:val="left" w:leader="none" w:pos="3968.503937007874"/>
          <w:tab w:val="left" w:leader="none" w:pos="1700.787401574803"/>
        </w:tabs>
        <w:spacing w:after="220" w:lineRule="auto"/>
        <w:ind w:left="720" w:hanging="360"/>
        <w:rPr>
          <w:u w:val="none"/>
        </w:rPr>
      </w:pPr>
      <w:r w:rsidDel="00000000" w:rsidR="00000000" w:rsidRPr="00000000">
        <w:rPr>
          <w:b w:val="1"/>
          <w:rtl w:val="0"/>
        </w:rPr>
        <w:t xml:space="preserve">specifieke punten</w:t>
      </w:r>
      <w:r w:rsidDel="00000000" w:rsidR="00000000" w:rsidRPr="00000000">
        <w:rPr>
          <w:rtl w:val="0"/>
        </w:rPr>
        <w:t xml:space="preserve">, die betrekking hebben op bepaalde stukken in het hoofdstuk (bijv. verwoording, stellingen of oorzaak-gevolgtrekkingen)     </w:t>
      </w:r>
    </w:p>
    <w:p w:rsidR="00000000" w:rsidDel="00000000" w:rsidP="00000000" w:rsidRDefault="00000000" w:rsidRPr="00000000" w14:paraId="0000001B">
      <w:pPr>
        <w:pageBreakBefore w:val="0"/>
        <w:tabs>
          <w:tab w:val="left" w:leader="none" w:pos="5952.755905511811"/>
          <w:tab w:val="left" w:leader="none" w:pos="3968.503937007874"/>
          <w:tab w:val="left" w:leader="none" w:pos="1700.787401574803"/>
        </w:tabs>
        <w:spacing w:after="220" w:lineRule="auto"/>
        <w:rPr/>
      </w:pPr>
      <w:r w:rsidDel="00000000" w:rsidR="00000000" w:rsidRPr="00000000">
        <w:rPr>
          <w:rtl w:val="0"/>
        </w:rPr>
        <w:t xml:space="preserve">Denk bij het formuleren van je punt na over welke van de twee het is en benoem dit bij het discussiepunt. </w:t>
      </w:r>
    </w:p>
    <w:p w:rsidR="00000000" w:rsidDel="00000000" w:rsidP="00000000" w:rsidRDefault="00000000" w:rsidRPr="00000000" w14:paraId="0000001C">
      <w:pPr>
        <w:pageBreakBefore w:val="0"/>
        <w:tabs>
          <w:tab w:val="left" w:leader="none" w:pos="5952.755905511811"/>
          <w:tab w:val="left" w:leader="none" w:pos="3968.503937007874"/>
          <w:tab w:val="left" w:leader="none" w:pos="1700.787401574803"/>
        </w:tabs>
        <w:spacing w:after="220" w:lineRule="auto"/>
        <w:rPr/>
      </w:pPr>
      <w:r w:rsidDel="00000000" w:rsidR="00000000" w:rsidRPr="00000000">
        <w:rPr>
          <w:rtl w:val="0"/>
        </w:rPr>
        <w:t xml:space="preserve">Uiteindelijk moeten we een ook een algemeen oordeel vellen over het advies. Dit moet aan de hand van meta-punten (algemene strekking of structuur dus, aangezien we de voorstellen en positieve/negatieve punten al los behandelen). Om sturing te voorkomen en de argumenten te kunnen laten bezinken wordt de formulering hiervan naar aanleiding van de oordeelvormende fase geschreven, en behandeld in besluitvormend. </w:t>
      </w:r>
      <w:r w:rsidDel="00000000" w:rsidR="00000000" w:rsidRPr="00000000">
        <w:rPr>
          <w:b w:val="1"/>
          <w:rtl w:val="0"/>
        </w:rPr>
        <w:t xml:space="preserve">Hier gaan we het deze PV dus nog niet over hebben, maar denk er wel over na</w:t>
      </w:r>
      <w:r w:rsidDel="00000000" w:rsidR="00000000" w:rsidRPr="00000000">
        <w:rPr>
          <w:rtl w:val="0"/>
        </w:rPr>
        <w:t xml:space="preserve">. Mocht er een patstelling ontstaan die niet op te lossen valt middels de gebruikelijke manier (stemmen), kunnen we er eventueel van af zien om een algemeen oordeel te vellen.   </w:t>
      </w:r>
    </w:p>
    <w:p w:rsidR="00000000" w:rsidDel="00000000" w:rsidP="00000000" w:rsidRDefault="00000000" w:rsidRPr="00000000" w14:paraId="0000001D">
      <w:pPr>
        <w:pStyle w:val="Heading1"/>
        <w:pageBreakBefore w:val="0"/>
        <w:rPr/>
      </w:pPr>
      <w:bookmarkStart w:colFirst="0" w:colLast="0" w:name="_4wum52buw9s2" w:id="3"/>
      <w:bookmarkEnd w:id="3"/>
      <w:r w:rsidDel="00000000" w:rsidR="00000000" w:rsidRPr="00000000">
        <w:rPr>
          <w:rtl w:val="0"/>
        </w:rPr>
        <w:t xml:space="preserve">De voorstellen in het advies </w:t>
      </w:r>
    </w:p>
    <w:p w:rsidR="00000000" w:rsidDel="00000000" w:rsidP="00000000" w:rsidRDefault="00000000" w:rsidRPr="00000000" w14:paraId="0000001E">
      <w:pPr>
        <w:pageBreakBefore w:val="0"/>
        <w:rPr/>
      </w:pPr>
      <w:r w:rsidDel="00000000" w:rsidR="00000000" w:rsidRPr="00000000">
        <w:rPr>
          <w:rtl w:val="0"/>
        </w:rPr>
        <w:t xml:space="preserve">1.1 Het zou goed zijn als bestuur en medezeggenschap aan het begin van elke raadsperiode --zoals hier en daar al gebeurt-- substantieel de tijd nemen voor werkafspraken o.a. over de omgang met elkaar. De gedragscode van de Nederlandse Vereniging van Medezeggenschap kan daarbij behulpzaam zijn. </w:t>
      </w:r>
    </w:p>
    <w:p w:rsidR="00000000" w:rsidDel="00000000" w:rsidP="00000000" w:rsidRDefault="00000000" w:rsidRPr="00000000" w14:paraId="0000001F">
      <w:pPr>
        <w:pageBreakBefore w:val="0"/>
        <w:rPr/>
      </w:pPr>
      <w:r w:rsidDel="00000000" w:rsidR="00000000" w:rsidRPr="00000000">
        <w:rPr>
          <w:rtl w:val="0"/>
        </w:rPr>
      </w:r>
    </w:p>
    <w:p w:rsidR="00000000" w:rsidDel="00000000" w:rsidP="00000000" w:rsidRDefault="00000000" w:rsidRPr="00000000" w14:paraId="00000020">
      <w:pPr>
        <w:pageBreakBefore w:val="0"/>
        <w:rPr/>
      </w:pPr>
      <w:r w:rsidDel="00000000" w:rsidR="00000000" w:rsidRPr="00000000">
        <w:rPr>
          <w:rtl w:val="0"/>
        </w:rPr>
        <w:t xml:space="preserve">2.1 Voer overleg met de raden aan de hand van een gezamenlijke voortschrijdende kalender die circa een jaar vooruit kijkt. Schep de juiste voorwaarden voor wederzijds constructief en redelijk overleg. </w:t>
      </w:r>
    </w:p>
    <w:p w:rsidR="00000000" w:rsidDel="00000000" w:rsidP="00000000" w:rsidRDefault="00000000" w:rsidRPr="00000000" w14:paraId="00000021">
      <w:pPr>
        <w:pageBreakBefore w:val="0"/>
        <w:rPr/>
      </w:pPr>
      <w:r w:rsidDel="00000000" w:rsidR="00000000" w:rsidRPr="00000000">
        <w:rPr>
          <w:rtl w:val="0"/>
        </w:rPr>
      </w:r>
    </w:p>
    <w:p w:rsidR="00000000" w:rsidDel="00000000" w:rsidP="00000000" w:rsidRDefault="00000000" w:rsidRPr="00000000" w14:paraId="00000022">
      <w:pPr>
        <w:pageBreakBefore w:val="0"/>
        <w:rPr/>
      </w:pPr>
      <w:r w:rsidDel="00000000" w:rsidR="00000000" w:rsidRPr="00000000">
        <w:rPr>
          <w:rtl w:val="0"/>
        </w:rPr>
        <w:t xml:space="preserve">2.2 Draag uit dat een termijn medezeggenschap nadrukkelijk als een positieve bijdrage aan de loopbaan en de academische vorming wordt beschouwd.</w:t>
      </w:r>
    </w:p>
    <w:p w:rsidR="00000000" w:rsidDel="00000000" w:rsidP="00000000" w:rsidRDefault="00000000" w:rsidRPr="00000000" w14:paraId="00000023">
      <w:pPr>
        <w:pageBreakBefore w:val="0"/>
        <w:rPr/>
      </w:pPr>
      <w:r w:rsidDel="00000000" w:rsidR="00000000" w:rsidRPr="00000000">
        <w:rPr>
          <w:rtl w:val="0"/>
        </w:rPr>
      </w:r>
    </w:p>
    <w:p w:rsidR="00000000" w:rsidDel="00000000" w:rsidP="00000000" w:rsidRDefault="00000000" w:rsidRPr="00000000" w14:paraId="00000024">
      <w:pPr>
        <w:pageBreakBefore w:val="0"/>
        <w:rPr/>
      </w:pPr>
      <w:r w:rsidDel="00000000" w:rsidR="00000000" w:rsidRPr="00000000">
        <w:rPr>
          <w:rtl w:val="0"/>
        </w:rPr>
        <w:t xml:space="preserve">2.3 Beperk met de ingang van 2018 de zittingsduur van de ondernemingsraden tot twee jaar.</w:t>
      </w:r>
    </w:p>
    <w:p w:rsidR="00000000" w:rsidDel="00000000" w:rsidP="00000000" w:rsidRDefault="00000000" w:rsidRPr="00000000" w14:paraId="00000025">
      <w:pPr>
        <w:pageBreakBefore w:val="0"/>
        <w:rPr/>
      </w:pPr>
      <w:r w:rsidDel="00000000" w:rsidR="00000000" w:rsidRPr="00000000">
        <w:rPr>
          <w:rtl w:val="0"/>
        </w:rPr>
      </w:r>
    </w:p>
    <w:p w:rsidR="00000000" w:rsidDel="00000000" w:rsidP="00000000" w:rsidRDefault="00000000" w:rsidRPr="00000000" w14:paraId="00000026">
      <w:pPr>
        <w:pageBreakBefore w:val="0"/>
        <w:rPr/>
      </w:pPr>
      <w:r w:rsidDel="00000000" w:rsidR="00000000" w:rsidRPr="00000000">
        <w:rPr>
          <w:rtl w:val="0"/>
        </w:rPr>
        <w:t xml:space="preserve">2.4 Pas met de ingang van de nieuwe raadsperiode in 2018 de faciliteiten van de OR-leden zo aan dat een medewerker ten minste 0.5 fte of --indien dat minder is-- zijn volledige arbeidstijd voor zijn hoofdtaak overhoudt, en dat ook bij een stapeling van raads- en commissiewerk maximaal 0.5 fte daaraan opgaat. In geval van een parttimer kan dat leiden tot uitbreiding van de aanstelling voor de duur van het raadslidmaatschap. </w:t>
      </w:r>
    </w:p>
    <w:p w:rsidR="00000000" w:rsidDel="00000000" w:rsidP="00000000" w:rsidRDefault="00000000" w:rsidRPr="00000000" w14:paraId="00000027">
      <w:pPr>
        <w:pageBreakBefore w:val="0"/>
        <w:rPr/>
      </w:pPr>
      <w:r w:rsidDel="00000000" w:rsidR="00000000" w:rsidRPr="00000000">
        <w:rPr>
          <w:rtl w:val="0"/>
        </w:rPr>
      </w:r>
    </w:p>
    <w:p w:rsidR="00000000" w:rsidDel="00000000" w:rsidP="00000000" w:rsidRDefault="00000000" w:rsidRPr="00000000" w14:paraId="00000028">
      <w:pPr>
        <w:pageBreakBefore w:val="0"/>
        <w:rPr/>
      </w:pPr>
      <w:r w:rsidDel="00000000" w:rsidR="00000000" w:rsidRPr="00000000">
        <w:rPr>
          <w:rtl w:val="0"/>
        </w:rPr>
        <w:t xml:space="preserve">2.5 Beperk met ingang van 2018 het aantal malen dat een OR-lid opnieuw verkiesbaar kan zijn voor dezelfde ondernemingsraad tot één of twee.</w:t>
      </w:r>
    </w:p>
    <w:p w:rsidR="00000000" w:rsidDel="00000000" w:rsidP="00000000" w:rsidRDefault="00000000" w:rsidRPr="00000000" w14:paraId="00000029">
      <w:pPr>
        <w:pageBreakBefore w:val="0"/>
        <w:rPr/>
      </w:pPr>
      <w:r w:rsidDel="00000000" w:rsidR="00000000" w:rsidRPr="00000000">
        <w:rPr>
          <w:rtl w:val="0"/>
        </w:rPr>
      </w:r>
    </w:p>
    <w:p w:rsidR="00000000" w:rsidDel="00000000" w:rsidP="00000000" w:rsidRDefault="00000000" w:rsidRPr="00000000" w14:paraId="0000002A">
      <w:pPr>
        <w:pageBreakBefore w:val="0"/>
        <w:rPr/>
      </w:pPr>
      <w:r w:rsidDel="00000000" w:rsidR="00000000" w:rsidRPr="00000000">
        <w:rPr>
          <w:rtl w:val="0"/>
        </w:rPr>
        <w:t xml:space="preserve">3.1 Besteed in de startbijeenkomst die in voorstel 1.1 is voorgesteld, ook aandacht aan het voortdurende contact tussen kiezer en gekozene, met name binnen de faculteiten, en over de afstemming tussen facultaire raden en opleidingscommissies. </w:t>
      </w:r>
    </w:p>
    <w:p w:rsidR="00000000" w:rsidDel="00000000" w:rsidP="00000000" w:rsidRDefault="00000000" w:rsidRPr="00000000" w14:paraId="0000002B">
      <w:pPr>
        <w:pageBreakBefore w:val="0"/>
        <w:rPr/>
      </w:pPr>
      <w:r w:rsidDel="00000000" w:rsidR="00000000" w:rsidRPr="00000000">
        <w:rPr>
          <w:rtl w:val="0"/>
        </w:rPr>
      </w:r>
    </w:p>
    <w:p w:rsidR="00000000" w:rsidDel="00000000" w:rsidP="00000000" w:rsidRDefault="00000000" w:rsidRPr="00000000" w14:paraId="0000002C">
      <w:pPr>
        <w:pageBreakBefore w:val="0"/>
        <w:rPr/>
      </w:pPr>
      <w:r w:rsidDel="00000000" w:rsidR="00000000" w:rsidRPr="00000000">
        <w:rPr>
          <w:rtl w:val="0"/>
        </w:rPr>
        <w:t xml:space="preserve">3.2 Werk bij algemene beleidsonderwerpen met green papers. Dat zijn documenten die een issue of probleemstelling verkennen en dilemma’s schetsen zonder op voorhand al te koersen op één beleidskeuze, en die aan de gehele gemeenschap worden voorgelegd om commentaar, suggesties en ideeën. [waarschijnlijk een foutje] De medezeggenschap kan daarbij een uitstekende rol vervullen door bespreking met de achterban. </w:t>
      </w:r>
    </w:p>
    <w:p w:rsidR="00000000" w:rsidDel="00000000" w:rsidP="00000000" w:rsidRDefault="00000000" w:rsidRPr="00000000" w14:paraId="0000002D">
      <w:pPr>
        <w:pageBreakBefore w:val="0"/>
        <w:rPr/>
      </w:pPr>
      <w:r w:rsidDel="00000000" w:rsidR="00000000" w:rsidRPr="00000000">
        <w:rPr>
          <w:rtl w:val="0"/>
        </w:rPr>
      </w:r>
    </w:p>
    <w:p w:rsidR="00000000" w:rsidDel="00000000" w:rsidP="00000000" w:rsidRDefault="00000000" w:rsidRPr="00000000" w14:paraId="0000002E">
      <w:pPr>
        <w:pageBreakBefore w:val="0"/>
        <w:rPr/>
      </w:pPr>
      <w:r w:rsidDel="00000000" w:rsidR="00000000" w:rsidRPr="00000000">
        <w:rPr>
          <w:rtl w:val="0"/>
        </w:rPr>
        <w:t xml:space="preserve">3.3 Laat ten behoeve van de verkiezingen van 2018 onderzoeken of de kiesdrempel voor de voorkeursstemmen verlaagd kan worden naar de helft van de kiesdeler. Laat vanuit het stembureau organiseren dat kandidaten zich op het kiesbiljet kort presenteren, of dat het equivalent ervan wordt gepresenteerd op posters. </w:t>
      </w:r>
    </w:p>
    <w:p w:rsidR="00000000" w:rsidDel="00000000" w:rsidP="00000000" w:rsidRDefault="00000000" w:rsidRPr="00000000" w14:paraId="0000002F">
      <w:pPr>
        <w:pageBreakBefore w:val="0"/>
        <w:rPr/>
      </w:pPr>
      <w:r w:rsidDel="00000000" w:rsidR="00000000" w:rsidRPr="00000000">
        <w:rPr>
          <w:rtl w:val="0"/>
        </w:rPr>
      </w:r>
    </w:p>
    <w:p w:rsidR="00000000" w:rsidDel="00000000" w:rsidP="00000000" w:rsidRDefault="00000000" w:rsidRPr="00000000" w14:paraId="00000030">
      <w:pPr>
        <w:pageBreakBefore w:val="0"/>
        <w:rPr/>
      </w:pPr>
      <w:r w:rsidDel="00000000" w:rsidR="00000000" w:rsidRPr="00000000">
        <w:rPr>
          <w:rtl w:val="0"/>
        </w:rPr>
        <w:t xml:space="preserve">3.4 Versterk en bundel, in ieder geval op centraal niveau, de ondersteuning van de medezeggenschap op het gebied van moderne hulpmiddelen en IT-technieken. </w:t>
      </w:r>
    </w:p>
    <w:p w:rsidR="00000000" w:rsidDel="00000000" w:rsidP="00000000" w:rsidRDefault="00000000" w:rsidRPr="00000000" w14:paraId="00000031">
      <w:pPr>
        <w:pageBreakBefore w:val="0"/>
        <w:rPr/>
      </w:pPr>
      <w:r w:rsidDel="00000000" w:rsidR="00000000" w:rsidRPr="00000000">
        <w:rPr>
          <w:rtl w:val="0"/>
        </w:rPr>
      </w:r>
    </w:p>
    <w:p w:rsidR="00000000" w:rsidDel="00000000" w:rsidP="00000000" w:rsidRDefault="00000000" w:rsidRPr="00000000" w14:paraId="00000032">
      <w:pPr>
        <w:pageBreakBefore w:val="0"/>
        <w:rPr/>
      </w:pPr>
      <w:r w:rsidDel="00000000" w:rsidR="00000000" w:rsidRPr="00000000">
        <w:rPr>
          <w:rtl w:val="0"/>
        </w:rPr>
        <w:t xml:space="preserve">4.1 Overweeg in de FMG, de FNWI en de FGw een stelsel met disciplinaire ‘kiesdistricten’. Er zijn dan zetels te vergeven per discipline, zodat zeker is dat alle disciplines in de raden gehoord worden en er niet één domineert. </w:t>
      </w:r>
    </w:p>
    <w:p w:rsidR="00000000" w:rsidDel="00000000" w:rsidP="00000000" w:rsidRDefault="00000000" w:rsidRPr="00000000" w14:paraId="00000033">
      <w:pPr>
        <w:pageBreakBefore w:val="0"/>
        <w:rPr/>
      </w:pPr>
      <w:r w:rsidDel="00000000" w:rsidR="00000000" w:rsidRPr="00000000">
        <w:rPr>
          <w:rtl w:val="0"/>
        </w:rPr>
      </w:r>
    </w:p>
    <w:p w:rsidR="00000000" w:rsidDel="00000000" w:rsidP="00000000" w:rsidRDefault="00000000" w:rsidRPr="00000000" w14:paraId="00000034">
      <w:pPr>
        <w:pageBreakBefore w:val="0"/>
        <w:rPr/>
      </w:pPr>
      <w:r w:rsidDel="00000000" w:rsidR="00000000" w:rsidRPr="00000000">
        <w:rPr>
          <w:rtl w:val="0"/>
        </w:rPr>
        <w:t xml:space="preserve">4.2 De instelling van onderdeelcommissies is een ander middel om medezeggenschap in een grote gediversificeerde faculteit te versterken. Dit middel moet goed worden afgewogen tegen de resulterende vergaderdruk. </w:t>
      </w:r>
    </w:p>
    <w:p w:rsidR="00000000" w:rsidDel="00000000" w:rsidP="00000000" w:rsidRDefault="00000000" w:rsidRPr="00000000" w14:paraId="00000035">
      <w:pPr>
        <w:pageBreakBefore w:val="0"/>
        <w:rPr/>
      </w:pPr>
      <w:r w:rsidDel="00000000" w:rsidR="00000000" w:rsidRPr="00000000">
        <w:rPr>
          <w:rtl w:val="0"/>
        </w:rPr>
      </w:r>
    </w:p>
    <w:p w:rsidR="00000000" w:rsidDel="00000000" w:rsidP="00000000" w:rsidRDefault="00000000" w:rsidRPr="00000000" w14:paraId="00000036">
      <w:pPr>
        <w:pageBreakBefore w:val="0"/>
        <w:rPr/>
      </w:pPr>
      <w:r w:rsidDel="00000000" w:rsidR="00000000" w:rsidRPr="00000000">
        <w:rPr>
          <w:rtl w:val="0"/>
        </w:rPr>
        <w:t xml:space="preserve">4.3 Onderzoek wat de beste medezeggenschapsstructuur voor de diensten zou zijn. Overweeg bijvoorbeeld voor de GOR een districtenstelsel voor de verkiezingen van 2018 en/of onderdeelcommissies voor de vier diensten AC, ICTS, FS en UB. </w:t>
      </w:r>
    </w:p>
    <w:p w:rsidR="00000000" w:rsidDel="00000000" w:rsidP="00000000" w:rsidRDefault="00000000" w:rsidRPr="00000000" w14:paraId="00000037">
      <w:pPr>
        <w:pageBreakBefore w:val="0"/>
        <w:rPr/>
      </w:pPr>
      <w:r w:rsidDel="00000000" w:rsidR="00000000" w:rsidRPr="00000000">
        <w:rPr>
          <w:rtl w:val="0"/>
        </w:rPr>
      </w:r>
    </w:p>
    <w:p w:rsidR="00000000" w:rsidDel="00000000" w:rsidP="00000000" w:rsidRDefault="00000000" w:rsidRPr="00000000" w14:paraId="00000038">
      <w:pPr>
        <w:pageBreakBefore w:val="0"/>
        <w:rPr/>
      </w:pPr>
      <w:r w:rsidDel="00000000" w:rsidR="00000000" w:rsidRPr="00000000">
        <w:rPr>
          <w:rtl w:val="0"/>
        </w:rPr>
        <w:t xml:space="preserve">4.4 Heroverweeg de wijze van samenstelling van de COR, zodanig dat verschillende groepen personeel en ook tijdelijk wp voldoende vertegenwoordigd zijn.</w:t>
      </w:r>
    </w:p>
    <w:p w:rsidR="00000000" w:rsidDel="00000000" w:rsidP="00000000" w:rsidRDefault="00000000" w:rsidRPr="00000000" w14:paraId="00000039">
      <w:pPr>
        <w:pageBreakBefore w:val="0"/>
        <w:rPr/>
      </w:pPr>
      <w:r w:rsidDel="00000000" w:rsidR="00000000" w:rsidRPr="00000000">
        <w:rPr>
          <w:rtl w:val="0"/>
        </w:rPr>
      </w:r>
    </w:p>
    <w:p w:rsidR="00000000" w:rsidDel="00000000" w:rsidP="00000000" w:rsidRDefault="00000000" w:rsidRPr="00000000" w14:paraId="0000003A">
      <w:pPr>
        <w:pageBreakBefore w:val="0"/>
        <w:rPr/>
      </w:pPr>
      <w:r w:rsidDel="00000000" w:rsidR="00000000" w:rsidRPr="00000000">
        <w:rPr>
          <w:rtl w:val="0"/>
        </w:rPr>
        <w:t xml:space="preserve">5.1 Vat de rechten en plichten van de medezeggenschap helder en transparant samen in modelbepalingen bestemd voor opname in het faculteitsreglement en de reglementen van de centrale medezeggenschap, waarin zich de eenheid van de UvA (bijvoorbeeld als één werkgever) weerspiegelt.            </w:t>
      </w:r>
      <w:r w:rsidDel="00000000" w:rsidR="00000000" w:rsidRPr="00000000">
        <w:rPr>
          <w:rtl w:val="0"/>
        </w:rPr>
      </w:r>
    </w:p>
    <w:p w:rsidR="00000000" w:rsidDel="00000000" w:rsidP="00000000" w:rsidRDefault="00000000" w:rsidRPr="00000000" w14:paraId="0000003B">
      <w:pPr>
        <w:pStyle w:val="Heading1"/>
        <w:pageBreakBefore w:val="0"/>
        <w:rPr/>
      </w:pPr>
      <w:bookmarkStart w:colFirst="0" w:colLast="0" w:name="_4y2l1atyyao5" w:id="4"/>
      <w:bookmarkEnd w:id="4"/>
      <w:r w:rsidDel="00000000" w:rsidR="00000000" w:rsidRPr="00000000">
        <w:rPr>
          <w:rtl w:val="0"/>
        </w:rPr>
        <w:t xml:space="preserve">De hoofdstukken van het advies (bedoeld als leidraad voor het discussiepunt)</w:t>
      </w:r>
    </w:p>
    <w:p w:rsidR="00000000" w:rsidDel="00000000" w:rsidP="00000000" w:rsidRDefault="00000000" w:rsidRPr="00000000" w14:paraId="0000003C">
      <w:pPr>
        <w:pageBreakBefore w:val="0"/>
        <w:rPr>
          <w:b w:val="1"/>
        </w:rPr>
      </w:pPr>
      <w:r w:rsidDel="00000000" w:rsidR="00000000" w:rsidRPr="00000000">
        <w:rPr>
          <w:rtl w:val="0"/>
        </w:rPr>
      </w:r>
    </w:p>
    <w:p w:rsidR="00000000" w:rsidDel="00000000" w:rsidP="00000000" w:rsidRDefault="00000000" w:rsidRPr="00000000" w14:paraId="0000003D">
      <w:pPr>
        <w:pageBreakBefore w:val="0"/>
        <w:numPr>
          <w:ilvl w:val="0"/>
          <w:numId w:val="3"/>
        </w:numPr>
        <w:ind w:left="720" w:hanging="360"/>
        <w:rPr>
          <w:b w:val="1"/>
        </w:rPr>
      </w:pPr>
      <w:r w:rsidDel="00000000" w:rsidR="00000000" w:rsidRPr="00000000">
        <w:rPr>
          <w:b w:val="1"/>
          <w:rtl w:val="0"/>
        </w:rPr>
        <w:t xml:space="preserve">Sterke medezeggenschap is van groot belang </w:t>
      </w:r>
    </w:p>
    <w:p w:rsidR="00000000" w:rsidDel="00000000" w:rsidP="00000000" w:rsidRDefault="00000000" w:rsidRPr="00000000" w14:paraId="0000003E">
      <w:pPr>
        <w:pageBreakBefore w:val="0"/>
        <w:numPr>
          <w:ilvl w:val="1"/>
          <w:numId w:val="3"/>
        </w:numPr>
        <w:ind w:left="1440" w:hanging="360"/>
        <w:rPr>
          <w:u w:val="none"/>
        </w:rPr>
      </w:pPr>
      <w:r w:rsidDel="00000000" w:rsidR="00000000" w:rsidRPr="00000000">
        <w:rPr>
          <w:rtl w:val="0"/>
        </w:rPr>
        <w:t xml:space="preserve">meta-punten </w:t>
      </w:r>
    </w:p>
    <w:p w:rsidR="00000000" w:rsidDel="00000000" w:rsidP="00000000" w:rsidRDefault="00000000" w:rsidRPr="00000000" w14:paraId="0000003F">
      <w:pPr>
        <w:pageBreakBefore w:val="0"/>
        <w:numPr>
          <w:ilvl w:val="2"/>
          <w:numId w:val="3"/>
        </w:numPr>
        <w:ind w:left="2160" w:hanging="360"/>
        <w:rPr>
          <w:u w:val="none"/>
        </w:rPr>
      </w:pPr>
      <w:r w:rsidDel="00000000" w:rsidR="00000000" w:rsidRPr="00000000">
        <w:rPr>
          <w:rtl w:val="0"/>
        </w:rPr>
        <w:t xml:space="preserve">positief</w:t>
      </w:r>
    </w:p>
    <w:p w:rsidR="00000000" w:rsidDel="00000000" w:rsidP="00000000" w:rsidRDefault="00000000" w:rsidRPr="00000000" w14:paraId="00000040">
      <w:pPr>
        <w:pageBreakBefore w:val="0"/>
        <w:numPr>
          <w:ilvl w:val="2"/>
          <w:numId w:val="3"/>
        </w:numPr>
        <w:ind w:left="2160" w:hanging="360"/>
        <w:rPr>
          <w:u w:val="none"/>
        </w:rPr>
      </w:pPr>
      <w:r w:rsidDel="00000000" w:rsidR="00000000" w:rsidRPr="00000000">
        <w:rPr>
          <w:rtl w:val="0"/>
        </w:rPr>
        <w:t xml:space="preserve">negatief</w:t>
      </w:r>
    </w:p>
    <w:p w:rsidR="00000000" w:rsidDel="00000000" w:rsidP="00000000" w:rsidRDefault="00000000" w:rsidRPr="00000000" w14:paraId="00000041">
      <w:pPr>
        <w:pageBreakBefore w:val="0"/>
        <w:numPr>
          <w:ilvl w:val="1"/>
          <w:numId w:val="3"/>
        </w:numPr>
        <w:ind w:left="1440" w:hanging="360"/>
        <w:rPr>
          <w:u w:val="none"/>
        </w:rPr>
      </w:pPr>
      <w:r w:rsidDel="00000000" w:rsidR="00000000" w:rsidRPr="00000000">
        <w:rPr>
          <w:rtl w:val="0"/>
        </w:rPr>
        <w:t xml:space="preserve">specifieke punten</w:t>
      </w:r>
    </w:p>
    <w:p w:rsidR="00000000" w:rsidDel="00000000" w:rsidP="00000000" w:rsidRDefault="00000000" w:rsidRPr="00000000" w14:paraId="00000042">
      <w:pPr>
        <w:pageBreakBefore w:val="0"/>
        <w:numPr>
          <w:ilvl w:val="2"/>
          <w:numId w:val="3"/>
        </w:numPr>
        <w:ind w:left="2160" w:hanging="360"/>
        <w:rPr>
          <w:u w:val="none"/>
        </w:rPr>
      </w:pPr>
      <w:r w:rsidDel="00000000" w:rsidR="00000000" w:rsidRPr="00000000">
        <w:rPr>
          <w:rtl w:val="0"/>
        </w:rPr>
        <w:t xml:space="preserve">positief</w:t>
      </w:r>
    </w:p>
    <w:p w:rsidR="00000000" w:rsidDel="00000000" w:rsidP="00000000" w:rsidRDefault="00000000" w:rsidRPr="00000000" w14:paraId="00000043">
      <w:pPr>
        <w:pageBreakBefore w:val="0"/>
        <w:numPr>
          <w:ilvl w:val="2"/>
          <w:numId w:val="3"/>
        </w:numPr>
        <w:ind w:left="2160" w:hanging="360"/>
        <w:rPr>
          <w:u w:val="none"/>
        </w:rPr>
      </w:pPr>
      <w:r w:rsidDel="00000000" w:rsidR="00000000" w:rsidRPr="00000000">
        <w:rPr>
          <w:rtl w:val="0"/>
        </w:rPr>
        <w:t xml:space="preserve">negatief</w:t>
      </w:r>
    </w:p>
    <w:p w:rsidR="00000000" w:rsidDel="00000000" w:rsidP="00000000" w:rsidRDefault="00000000" w:rsidRPr="00000000" w14:paraId="00000044">
      <w:pPr>
        <w:pageBreakBefore w:val="0"/>
        <w:numPr>
          <w:ilvl w:val="0"/>
          <w:numId w:val="3"/>
        </w:numPr>
        <w:ind w:left="720" w:hanging="360"/>
        <w:rPr>
          <w:b w:val="1"/>
        </w:rPr>
      </w:pPr>
      <w:r w:rsidDel="00000000" w:rsidR="00000000" w:rsidRPr="00000000">
        <w:rPr>
          <w:b w:val="1"/>
          <w:rtl w:val="0"/>
        </w:rPr>
        <w:t xml:space="preserve">Sterke medezeggenschap is aantrekkelijk om aan deel te nemen</w:t>
      </w:r>
    </w:p>
    <w:p w:rsidR="00000000" w:rsidDel="00000000" w:rsidP="00000000" w:rsidRDefault="00000000" w:rsidRPr="00000000" w14:paraId="00000045">
      <w:pPr>
        <w:pageBreakBefore w:val="0"/>
        <w:numPr>
          <w:ilvl w:val="1"/>
          <w:numId w:val="3"/>
        </w:numPr>
        <w:ind w:left="1440" w:hanging="360"/>
        <w:rPr/>
      </w:pPr>
      <w:r w:rsidDel="00000000" w:rsidR="00000000" w:rsidRPr="00000000">
        <w:rPr>
          <w:rtl w:val="0"/>
        </w:rPr>
        <w:t xml:space="preserve">meta-punten </w:t>
      </w:r>
    </w:p>
    <w:p w:rsidR="00000000" w:rsidDel="00000000" w:rsidP="00000000" w:rsidRDefault="00000000" w:rsidRPr="00000000" w14:paraId="00000046">
      <w:pPr>
        <w:pageBreakBefore w:val="0"/>
        <w:numPr>
          <w:ilvl w:val="2"/>
          <w:numId w:val="3"/>
        </w:numPr>
        <w:ind w:left="2160" w:hanging="360"/>
        <w:rPr/>
      </w:pPr>
      <w:r w:rsidDel="00000000" w:rsidR="00000000" w:rsidRPr="00000000">
        <w:rPr>
          <w:rtl w:val="0"/>
        </w:rPr>
        <w:t xml:space="preserve">positief</w:t>
      </w:r>
    </w:p>
    <w:p w:rsidR="00000000" w:rsidDel="00000000" w:rsidP="00000000" w:rsidRDefault="00000000" w:rsidRPr="00000000" w14:paraId="00000047">
      <w:pPr>
        <w:pageBreakBefore w:val="0"/>
        <w:numPr>
          <w:ilvl w:val="2"/>
          <w:numId w:val="3"/>
        </w:numPr>
        <w:ind w:left="2160" w:hanging="360"/>
        <w:rPr/>
      </w:pPr>
      <w:r w:rsidDel="00000000" w:rsidR="00000000" w:rsidRPr="00000000">
        <w:rPr>
          <w:rtl w:val="0"/>
        </w:rPr>
        <w:t xml:space="preserve">negatief</w:t>
      </w:r>
    </w:p>
    <w:p w:rsidR="00000000" w:rsidDel="00000000" w:rsidP="00000000" w:rsidRDefault="00000000" w:rsidRPr="00000000" w14:paraId="00000048">
      <w:pPr>
        <w:pageBreakBefore w:val="0"/>
        <w:numPr>
          <w:ilvl w:val="1"/>
          <w:numId w:val="3"/>
        </w:numPr>
        <w:ind w:left="1440" w:hanging="360"/>
        <w:rPr/>
      </w:pPr>
      <w:r w:rsidDel="00000000" w:rsidR="00000000" w:rsidRPr="00000000">
        <w:rPr>
          <w:rtl w:val="0"/>
        </w:rPr>
        <w:t xml:space="preserve">specifieke punten</w:t>
      </w:r>
    </w:p>
    <w:p w:rsidR="00000000" w:rsidDel="00000000" w:rsidP="00000000" w:rsidRDefault="00000000" w:rsidRPr="00000000" w14:paraId="00000049">
      <w:pPr>
        <w:pageBreakBefore w:val="0"/>
        <w:numPr>
          <w:ilvl w:val="2"/>
          <w:numId w:val="3"/>
        </w:numPr>
        <w:ind w:left="2160" w:hanging="360"/>
        <w:rPr/>
      </w:pPr>
      <w:r w:rsidDel="00000000" w:rsidR="00000000" w:rsidRPr="00000000">
        <w:rPr>
          <w:rtl w:val="0"/>
        </w:rPr>
        <w:t xml:space="preserve">positief</w:t>
      </w:r>
    </w:p>
    <w:p w:rsidR="00000000" w:rsidDel="00000000" w:rsidP="00000000" w:rsidRDefault="00000000" w:rsidRPr="00000000" w14:paraId="0000004A">
      <w:pPr>
        <w:pageBreakBefore w:val="0"/>
        <w:numPr>
          <w:ilvl w:val="2"/>
          <w:numId w:val="3"/>
        </w:numPr>
        <w:ind w:left="2160" w:hanging="360"/>
        <w:rPr/>
      </w:pPr>
      <w:r w:rsidDel="00000000" w:rsidR="00000000" w:rsidRPr="00000000">
        <w:rPr>
          <w:rtl w:val="0"/>
        </w:rPr>
        <w:t xml:space="preserve">negatief</w:t>
      </w:r>
    </w:p>
    <w:p w:rsidR="00000000" w:rsidDel="00000000" w:rsidP="00000000" w:rsidRDefault="00000000" w:rsidRPr="00000000" w14:paraId="0000004B">
      <w:pPr>
        <w:pageBreakBefore w:val="0"/>
        <w:numPr>
          <w:ilvl w:val="0"/>
          <w:numId w:val="3"/>
        </w:numPr>
        <w:ind w:left="720" w:hanging="360"/>
        <w:rPr>
          <w:b w:val="1"/>
        </w:rPr>
      </w:pPr>
      <w:r w:rsidDel="00000000" w:rsidR="00000000" w:rsidRPr="00000000">
        <w:rPr>
          <w:b w:val="1"/>
          <w:rtl w:val="0"/>
        </w:rPr>
        <w:t xml:space="preserve">Sterke medezeggenschap is aangesloten op de UvA</w:t>
      </w:r>
    </w:p>
    <w:p w:rsidR="00000000" w:rsidDel="00000000" w:rsidP="00000000" w:rsidRDefault="00000000" w:rsidRPr="00000000" w14:paraId="0000004C">
      <w:pPr>
        <w:pageBreakBefore w:val="0"/>
        <w:numPr>
          <w:ilvl w:val="1"/>
          <w:numId w:val="3"/>
        </w:numPr>
        <w:ind w:left="1440" w:hanging="360"/>
        <w:rPr/>
      </w:pPr>
      <w:r w:rsidDel="00000000" w:rsidR="00000000" w:rsidRPr="00000000">
        <w:rPr>
          <w:rtl w:val="0"/>
        </w:rPr>
        <w:t xml:space="preserve">meta-punten </w:t>
      </w:r>
    </w:p>
    <w:p w:rsidR="00000000" w:rsidDel="00000000" w:rsidP="00000000" w:rsidRDefault="00000000" w:rsidRPr="00000000" w14:paraId="0000004D">
      <w:pPr>
        <w:pageBreakBefore w:val="0"/>
        <w:numPr>
          <w:ilvl w:val="2"/>
          <w:numId w:val="3"/>
        </w:numPr>
        <w:ind w:left="2160" w:hanging="360"/>
        <w:rPr/>
      </w:pPr>
      <w:r w:rsidDel="00000000" w:rsidR="00000000" w:rsidRPr="00000000">
        <w:rPr>
          <w:rtl w:val="0"/>
        </w:rPr>
        <w:t xml:space="preserve">positief</w:t>
      </w:r>
    </w:p>
    <w:p w:rsidR="00000000" w:rsidDel="00000000" w:rsidP="00000000" w:rsidRDefault="00000000" w:rsidRPr="00000000" w14:paraId="0000004E">
      <w:pPr>
        <w:pageBreakBefore w:val="0"/>
        <w:numPr>
          <w:ilvl w:val="2"/>
          <w:numId w:val="3"/>
        </w:numPr>
        <w:ind w:left="2160" w:hanging="360"/>
        <w:rPr/>
      </w:pPr>
      <w:r w:rsidDel="00000000" w:rsidR="00000000" w:rsidRPr="00000000">
        <w:rPr>
          <w:rtl w:val="0"/>
        </w:rPr>
        <w:t xml:space="preserve">negatief</w:t>
      </w:r>
    </w:p>
    <w:p w:rsidR="00000000" w:rsidDel="00000000" w:rsidP="00000000" w:rsidRDefault="00000000" w:rsidRPr="00000000" w14:paraId="0000004F">
      <w:pPr>
        <w:pageBreakBefore w:val="0"/>
        <w:numPr>
          <w:ilvl w:val="1"/>
          <w:numId w:val="3"/>
        </w:numPr>
        <w:ind w:left="1440" w:hanging="360"/>
        <w:rPr/>
      </w:pPr>
      <w:r w:rsidDel="00000000" w:rsidR="00000000" w:rsidRPr="00000000">
        <w:rPr>
          <w:rtl w:val="0"/>
        </w:rPr>
        <w:t xml:space="preserve">specifieke punten</w:t>
      </w:r>
    </w:p>
    <w:p w:rsidR="00000000" w:rsidDel="00000000" w:rsidP="00000000" w:rsidRDefault="00000000" w:rsidRPr="00000000" w14:paraId="00000050">
      <w:pPr>
        <w:pageBreakBefore w:val="0"/>
        <w:numPr>
          <w:ilvl w:val="2"/>
          <w:numId w:val="3"/>
        </w:numPr>
        <w:ind w:left="2160" w:hanging="360"/>
        <w:rPr/>
      </w:pPr>
      <w:r w:rsidDel="00000000" w:rsidR="00000000" w:rsidRPr="00000000">
        <w:rPr>
          <w:rtl w:val="0"/>
        </w:rPr>
        <w:t xml:space="preserve">positief</w:t>
      </w:r>
    </w:p>
    <w:p w:rsidR="00000000" w:rsidDel="00000000" w:rsidP="00000000" w:rsidRDefault="00000000" w:rsidRPr="00000000" w14:paraId="00000051">
      <w:pPr>
        <w:pageBreakBefore w:val="0"/>
        <w:numPr>
          <w:ilvl w:val="2"/>
          <w:numId w:val="3"/>
        </w:numPr>
        <w:ind w:left="2160" w:hanging="360"/>
        <w:rPr/>
      </w:pPr>
      <w:r w:rsidDel="00000000" w:rsidR="00000000" w:rsidRPr="00000000">
        <w:rPr>
          <w:rtl w:val="0"/>
        </w:rPr>
        <w:t xml:space="preserve">negatief</w:t>
      </w:r>
    </w:p>
    <w:p w:rsidR="00000000" w:rsidDel="00000000" w:rsidP="00000000" w:rsidRDefault="00000000" w:rsidRPr="00000000" w14:paraId="00000052">
      <w:pPr>
        <w:pageBreakBefore w:val="0"/>
        <w:numPr>
          <w:ilvl w:val="0"/>
          <w:numId w:val="3"/>
        </w:numPr>
        <w:ind w:left="720" w:hanging="360"/>
        <w:rPr>
          <w:b w:val="1"/>
        </w:rPr>
      </w:pPr>
      <w:r w:rsidDel="00000000" w:rsidR="00000000" w:rsidRPr="00000000">
        <w:rPr>
          <w:b w:val="1"/>
          <w:rtl w:val="0"/>
        </w:rPr>
        <w:t xml:space="preserve">Sterke medezeggenschap is een afspiegeling van de gemeenschap</w:t>
      </w:r>
    </w:p>
    <w:p w:rsidR="00000000" w:rsidDel="00000000" w:rsidP="00000000" w:rsidRDefault="00000000" w:rsidRPr="00000000" w14:paraId="00000053">
      <w:pPr>
        <w:pageBreakBefore w:val="0"/>
        <w:numPr>
          <w:ilvl w:val="1"/>
          <w:numId w:val="3"/>
        </w:numPr>
        <w:ind w:left="1440" w:hanging="360"/>
        <w:rPr/>
      </w:pPr>
      <w:r w:rsidDel="00000000" w:rsidR="00000000" w:rsidRPr="00000000">
        <w:rPr>
          <w:rtl w:val="0"/>
        </w:rPr>
        <w:t xml:space="preserve">meta-punten </w:t>
      </w:r>
    </w:p>
    <w:p w:rsidR="00000000" w:rsidDel="00000000" w:rsidP="00000000" w:rsidRDefault="00000000" w:rsidRPr="00000000" w14:paraId="00000054">
      <w:pPr>
        <w:pageBreakBefore w:val="0"/>
        <w:numPr>
          <w:ilvl w:val="2"/>
          <w:numId w:val="3"/>
        </w:numPr>
        <w:ind w:left="2160" w:hanging="360"/>
        <w:rPr/>
      </w:pPr>
      <w:r w:rsidDel="00000000" w:rsidR="00000000" w:rsidRPr="00000000">
        <w:rPr>
          <w:rtl w:val="0"/>
        </w:rPr>
        <w:t xml:space="preserve">positief</w:t>
      </w:r>
    </w:p>
    <w:p w:rsidR="00000000" w:rsidDel="00000000" w:rsidP="00000000" w:rsidRDefault="00000000" w:rsidRPr="00000000" w14:paraId="00000055">
      <w:pPr>
        <w:pageBreakBefore w:val="0"/>
        <w:numPr>
          <w:ilvl w:val="2"/>
          <w:numId w:val="3"/>
        </w:numPr>
        <w:ind w:left="2160" w:hanging="360"/>
        <w:rPr/>
      </w:pPr>
      <w:r w:rsidDel="00000000" w:rsidR="00000000" w:rsidRPr="00000000">
        <w:rPr>
          <w:rtl w:val="0"/>
        </w:rPr>
        <w:t xml:space="preserve">negatief</w:t>
      </w:r>
    </w:p>
    <w:p w:rsidR="00000000" w:rsidDel="00000000" w:rsidP="00000000" w:rsidRDefault="00000000" w:rsidRPr="00000000" w14:paraId="00000056">
      <w:pPr>
        <w:pageBreakBefore w:val="0"/>
        <w:numPr>
          <w:ilvl w:val="1"/>
          <w:numId w:val="3"/>
        </w:numPr>
        <w:ind w:left="1440" w:hanging="360"/>
        <w:rPr/>
      </w:pPr>
      <w:r w:rsidDel="00000000" w:rsidR="00000000" w:rsidRPr="00000000">
        <w:rPr>
          <w:rtl w:val="0"/>
        </w:rPr>
        <w:t xml:space="preserve">specifieke punten</w:t>
      </w:r>
    </w:p>
    <w:p w:rsidR="00000000" w:rsidDel="00000000" w:rsidP="00000000" w:rsidRDefault="00000000" w:rsidRPr="00000000" w14:paraId="00000057">
      <w:pPr>
        <w:pageBreakBefore w:val="0"/>
        <w:numPr>
          <w:ilvl w:val="2"/>
          <w:numId w:val="3"/>
        </w:numPr>
        <w:ind w:left="2160" w:hanging="360"/>
        <w:rPr/>
      </w:pPr>
      <w:r w:rsidDel="00000000" w:rsidR="00000000" w:rsidRPr="00000000">
        <w:rPr>
          <w:rtl w:val="0"/>
        </w:rPr>
        <w:t xml:space="preserve">positief</w:t>
      </w:r>
    </w:p>
    <w:p w:rsidR="00000000" w:rsidDel="00000000" w:rsidP="00000000" w:rsidRDefault="00000000" w:rsidRPr="00000000" w14:paraId="00000058">
      <w:pPr>
        <w:pageBreakBefore w:val="0"/>
        <w:numPr>
          <w:ilvl w:val="2"/>
          <w:numId w:val="3"/>
        </w:numPr>
        <w:ind w:left="2160" w:hanging="360"/>
        <w:rPr/>
      </w:pPr>
      <w:r w:rsidDel="00000000" w:rsidR="00000000" w:rsidRPr="00000000">
        <w:rPr>
          <w:rtl w:val="0"/>
        </w:rPr>
        <w:t xml:space="preserve">negatief</w:t>
      </w:r>
    </w:p>
    <w:p w:rsidR="00000000" w:rsidDel="00000000" w:rsidP="00000000" w:rsidRDefault="00000000" w:rsidRPr="00000000" w14:paraId="00000059">
      <w:pPr>
        <w:pageBreakBefore w:val="0"/>
        <w:numPr>
          <w:ilvl w:val="0"/>
          <w:numId w:val="3"/>
        </w:numPr>
        <w:ind w:left="720" w:hanging="360"/>
        <w:rPr>
          <w:b w:val="1"/>
        </w:rPr>
      </w:pPr>
      <w:r w:rsidDel="00000000" w:rsidR="00000000" w:rsidRPr="00000000">
        <w:rPr>
          <w:b w:val="1"/>
          <w:rtl w:val="0"/>
        </w:rPr>
        <w:t xml:space="preserve">Sterke medezeggenschap heeft transparante rechten</w:t>
      </w:r>
    </w:p>
    <w:p w:rsidR="00000000" w:rsidDel="00000000" w:rsidP="00000000" w:rsidRDefault="00000000" w:rsidRPr="00000000" w14:paraId="0000005A">
      <w:pPr>
        <w:pageBreakBefore w:val="0"/>
        <w:numPr>
          <w:ilvl w:val="1"/>
          <w:numId w:val="3"/>
        </w:numPr>
        <w:ind w:left="1440" w:hanging="360"/>
        <w:rPr/>
      </w:pPr>
      <w:r w:rsidDel="00000000" w:rsidR="00000000" w:rsidRPr="00000000">
        <w:rPr>
          <w:rtl w:val="0"/>
        </w:rPr>
        <w:t xml:space="preserve">meta-punten </w:t>
      </w:r>
    </w:p>
    <w:p w:rsidR="00000000" w:rsidDel="00000000" w:rsidP="00000000" w:rsidRDefault="00000000" w:rsidRPr="00000000" w14:paraId="0000005B">
      <w:pPr>
        <w:pageBreakBefore w:val="0"/>
        <w:numPr>
          <w:ilvl w:val="2"/>
          <w:numId w:val="3"/>
        </w:numPr>
        <w:ind w:left="2160" w:hanging="360"/>
        <w:rPr/>
      </w:pPr>
      <w:r w:rsidDel="00000000" w:rsidR="00000000" w:rsidRPr="00000000">
        <w:rPr>
          <w:rtl w:val="0"/>
        </w:rPr>
        <w:t xml:space="preserve">positief</w:t>
      </w:r>
    </w:p>
    <w:p w:rsidR="00000000" w:rsidDel="00000000" w:rsidP="00000000" w:rsidRDefault="00000000" w:rsidRPr="00000000" w14:paraId="0000005C">
      <w:pPr>
        <w:pageBreakBefore w:val="0"/>
        <w:numPr>
          <w:ilvl w:val="2"/>
          <w:numId w:val="3"/>
        </w:numPr>
        <w:ind w:left="2160" w:hanging="360"/>
        <w:rPr/>
      </w:pPr>
      <w:r w:rsidDel="00000000" w:rsidR="00000000" w:rsidRPr="00000000">
        <w:rPr>
          <w:rtl w:val="0"/>
        </w:rPr>
        <w:t xml:space="preserve">negatief</w:t>
      </w:r>
    </w:p>
    <w:p w:rsidR="00000000" w:rsidDel="00000000" w:rsidP="00000000" w:rsidRDefault="00000000" w:rsidRPr="00000000" w14:paraId="0000005D">
      <w:pPr>
        <w:pageBreakBefore w:val="0"/>
        <w:numPr>
          <w:ilvl w:val="1"/>
          <w:numId w:val="3"/>
        </w:numPr>
        <w:ind w:left="1440" w:hanging="360"/>
        <w:rPr/>
      </w:pPr>
      <w:r w:rsidDel="00000000" w:rsidR="00000000" w:rsidRPr="00000000">
        <w:rPr>
          <w:rtl w:val="0"/>
        </w:rPr>
        <w:t xml:space="preserve">specifieke punten</w:t>
      </w:r>
    </w:p>
    <w:p w:rsidR="00000000" w:rsidDel="00000000" w:rsidP="00000000" w:rsidRDefault="00000000" w:rsidRPr="00000000" w14:paraId="0000005E">
      <w:pPr>
        <w:pageBreakBefore w:val="0"/>
        <w:numPr>
          <w:ilvl w:val="2"/>
          <w:numId w:val="3"/>
        </w:numPr>
        <w:ind w:left="2160" w:hanging="360"/>
        <w:rPr/>
      </w:pPr>
      <w:r w:rsidDel="00000000" w:rsidR="00000000" w:rsidRPr="00000000">
        <w:rPr>
          <w:rtl w:val="0"/>
        </w:rPr>
        <w:t xml:space="preserve">positief</w:t>
      </w:r>
    </w:p>
    <w:p w:rsidR="00000000" w:rsidDel="00000000" w:rsidP="00000000" w:rsidRDefault="00000000" w:rsidRPr="00000000" w14:paraId="0000005F">
      <w:pPr>
        <w:pageBreakBefore w:val="0"/>
        <w:numPr>
          <w:ilvl w:val="2"/>
          <w:numId w:val="3"/>
        </w:numPr>
        <w:ind w:left="2160" w:hanging="360"/>
        <w:rPr/>
      </w:pPr>
      <w:r w:rsidDel="00000000" w:rsidR="00000000" w:rsidRPr="00000000">
        <w:rPr>
          <w:rtl w:val="0"/>
        </w:rPr>
        <w:t xml:space="preserve">negatief</w:t>
      </w:r>
    </w:p>
    <w:p w:rsidR="00000000" w:rsidDel="00000000" w:rsidP="00000000" w:rsidRDefault="00000000" w:rsidRPr="00000000" w14:paraId="00000060">
      <w:pPr>
        <w:pStyle w:val="Heading1"/>
        <w:pageBreakBefore w:val="0"/>
        <w:rPr/>
      </w:pPr>
      <w:bookmarkStart w:colFirst="0" w:colLast="0" w:name="_249hfqvwxscb" w:id="5"/>
      <w:bookmarkEnd w:id="5"/>
      <w:r w:rsidDel="00000000" w:rsidR="00000000" w:rsidRPr="00000000">
        <w:rPr>
          <w:rtl w:val="0"/>
        </w:rPr>
        <w:t xml:space="preserve">Tijdspad</w:t>
      </w:r>
    </w:p>
    <w:p w:rsidR="00000000" w:rsidDel="00000000" w:rsidP="00000000" w:rsidRDefault="00000000" w:rsidRPr="00000000" w14:paraId="00000061">
      <w:pPr>
        <w:pageBreakBefore w:val="0"/>
        <w:rPr/>
      </w:pPr>
      <w:r w:rsidDel="00000000" w:rsidR="00000000" w:rsidRPr="00000000">
        <w:rPr>
          <w:rtl w:val="0"/>
        </w:rPr>
        <w:t xml:space="preserve">De CSR wil graag input van ons hebben voor vrijdag 9 februari. Door het vandaag beeldvormend te behandelen, hebben wij volgende week 35 minuten om het oordeelvormende stuk te bediscussiëren. In de laatste week hebben we ook nog de tijd om een redactionele ronde te houden over de reactie. </w:t>
      </w:r>
    </w:p>
    <w:p w:rsidR="00000000" w:rsidDel="00000000" w:rsidP="00000000" w:rsidRDefault="00000000" w:rsidRPr="00000000" w14:paraId="00000062">
      <w:pPr>
        <w:pageBreakBefore w:val="0"/>
        <w:rPr/>
      </w:pPr>
      <w:r w:rsidDel="00000000" w:rsidR="00000000" w:rsidRPr="00000000">
        <w:rPr>
          <w:rtl w:val="0"/>
        </w:rPr>
      </w:r>
    </w:p>
    <w:p w:rsidR="00000000" w:rsidDel="00000000" w:rsidP="00000000" w:rsidRDefault="00000000" w:rsidRPr="00000000" w14:paraId="00000063">
      <w:pPr>
        <w:pageBreakBefore w:val="0"/>
        <w:rPr/>
      </w:pPr>
      <w:r w:rsidDel="00000000" w:rsidR="00000000" w:rsidRPr="00000000">
        <w:rPr>
          <w:rtl w:val="0"/>
        </w:rPr>
        <w:t xml:space="preserve">Ook kunnen jullie eventueel op persoonlijke titel reageren op denkmee.uva.nl tot 23 januari (mij is echter onbekend of de makers van de stukken de werkelijke betekenis van ‘tot’ beheersen, kan zijn dat het dus nog beschikbaar is op dinsdag).  </w:t>
      </w: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3790950</wp:posOffset>
            </wp:positionH>
            <wp:positionV relativeFrom="paragraph">
              <wp:posOffset>638175</wp:posOffset>
            </wp:positionV>
            <wp:extent cx="1074307" cy="1498612"/>
            <wp:effectExtent b="0" l="0" r="0" t="0"/>
            <wp:wrapSquare wrapText="bothSides" distB="114300" distT="114300" distL="114300" distR="114300"/>
            <wp:docPr id="2"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1074307" cy="1498612"/>
                    </a:xfrm>
                    <a:prstGeom prst="rect"/>
                    <a:ln/>
                  </pic:spPr>
                </pic:pic>
              </a:graphicData>
            </a:graphic>
          </wp:anchor>
        </w:drawing>
      </w:r>
    </w:p>
    <w:p w:rsidR="00000000" w:rsidDel="00000000" w:rsidP="00000000" w:rsidRDefault="00000000" w:rsidRPr="00000000" w14:paraId="00000064">
      <w:pPr>
        <w:pStyle w:val="Heading1"/>
        <w:pageBreakBefore w:val="0"/>
        <w:rPr/>
      </w:pPr>
      <w:bookmarkStart w:colFirst="0" w:colLast="0" w:name="_i0ifhv33pwuy" w:id="6"/>
      <w:bookmarkEnd w:id="6"/>
      <w:r w:rsidDel="00000000" w:rsidR="00000000" w:rsidRPr="00000000">
        <w:rPr>
          <w:rtl w:val="0"/>
        </w:rPr>
        <w:t xml:space="preserve">Je dacht zeker dat dit PV-stuk geen flauwe kutgrap zou bevatten? Ha, dat had je dan verkeerd. Hier is mijn persoonlijke mening om medezeggenschap te versterken, omdat ik zoveel serieuze inhoud gewoon niet zo goed kan handelen:</w:t>
      </w:r>
    </w:p>
    <w:p w:rsidR="00000000" w:rsidDel="00000000" w:rsidP="00000000" w:rsidRDefault="00000000" w:rsidRPr="00000000" w14:paraId="00000065">
      <w:pPr>
        <w:pageBreakBefore w:val="0"/>
        <w:rPr/>
      </w:pPr>
      <w:r w:rsidDel="00000000" w:rsidR="00000000" w:rsidRPr="00000000">
        <w:rPr>
          <w:rtl w:val="0"/>
        </w:rPr>
        <w:t xml:space="preserve">We moeten ook gewoon meer spinazie eten met zijn allen.</w:t>
      </w:r>
    </w:p>
    <w:p w:rsidR="00000000" w:rsidDel="00000000" w:rsidP="00000000" w:rsidRDefault="00000000" w:rsidRPr="00000000" w14:paraId="00000066">
      <w:pPr>
        <w:pageBreakBefore w:val="0"/>
        <w:rPr/>
      </w:pPr>
      <w:r w:rsidDel="00000000" w:rsidR="00000000" w:rsidRPr="00000000">
        <w:rPr>
          <w:rtl w:val="0"/>
        </w:rPr>
      </w:r>
    </w:p>
    <w:p w:rsidR="00000000" w:rsidDel="00000000" w:rsidP="00000000" w:rsidRDefault="00000000" w:rsidRPr="00000000" w14:paraId="00000067">
      <w:pPr>
        <w:pStyle w:val="Heading1"/>
        <w:pageBreakBefore w:val="0"/>
        <w:pBdr>
          <w:top w:space="0" w:sz="0" w:val="nil"/>
          <w:left w:space="0" w:sz="0" w:val="nil"/>
          <w:bottom w:space="0" w:sz="0" w:val="nil"/>
          <w:right w:space="0" w:sz="0" w:val="nil"/>
          <w:between w:space="0" w:sz="0" w:val="nil"/>
        </w:pBdr>
        <w:shd w:fill="auto" w:val="clear"/>
        <w:rPr/>
      </w:pPr>
      <w:bookmarkStart w:colFirst="0" w:colLast="0" w:name="_ch9rv4ajuk4a" w:id="7"/>
      <w:bookmarkEnd w:id="7"/>
      <w:r w:rsidDel="00000000" w:rsidR="00000000" w:rsidRPr="00000000">
        <w:rPr>
          <w:rtl w:val="0"/>
        </w:rPr>
        <w:t xml:space="preserve">Discussiepunten</w:t>
      </w:r>
    </w:p>
    <w:p w:rsidR="00000000" w:rsidDel="00000000" w:rsidP="00000000" w:rsidRDefault="00000000" w:rsidRPr="00000000" w14:paraId="00000068">
      <w:pPr>
        <w:pageBreakBefore w:val="0"/>
        <w:numPr>
          <w:ilvl w:val="0"/>
          <w:numId w:val="1"/>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rFonts w:ascii="Open Sans" w:cs="Open Sans" w:eastAsia="Open Sans" w:hAnsi="Open Sans"/>
          <w:sz w:val="20"/>
          <w:szCs w:val="20"/>
          <w:u w:val="none"/>
        </w:rPr>
      </w:pPr>
      <w:r w:rsidDel="00000000" w:rsidR="00000000" w:rsidRPr="00000000">
        <w:rPr>
          <w:rtl w:val="0"/>
        </w:rPr>
        <w:t xml:space="preserve">Is het stuk duidelijk?</w:t>
      </w:r>
    </w:p>
    <w:p w:rsidR="00000000" w:rsidDel="00000000" w:rsidP="00000000" w:rsidRDefault="00000000" w:rsidRPr="00000000" w14:paraId="00000069">
      <w:pPr>
        <w:pageBreakBefore w:val="0"/>
        <w:numPr>
          <w:ilvl w:val="0"/>
          <w:numId w:val="1"/>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u w:val="none"/>
        </w:rPr>
      </w:pPr>
      <w:r w:rsidDel="00000000" w:rsidR="00000000" w:rsidRPr="00000000">
        <w:rPr>
          <w:rtl w:val="0"/>
        </w:rPr>
        <w:t xml:space="preserve">Per voorstel: zijn er alternatieve voorstellen of variaties op de voorgelegde </w:t>
      </w:r>
      <w:commentRangeStart w:id="0"/>
      <w:commentRangeStart w:id="1"/>
      <w:r w:rsidDel="00000000" w:rsidR="00000000" w:rsidRPr="00000000">
        <w:rPr>
          <w:rtl w:val="0"/>
        </w:rPr>
        <w:t xml:space="preserve">voorstellen</w:t>
      </w:r>
      <w:commentRangeEnd w:id="0"/>
      <w:r w:rsidDel="00000000" w:rsidR="00000000" w:rsidRPr="00000000">
        <w:commentReference w:id="0"/>
      </w:r>
      <w:commentRangeEnd w:id="1"/>
      <w:r w:rsidDel="00000000" w:rsidR="00000000" w:rsidRPr="00000000">
        <w:commentReference w:id="1"/>
      </w:r>
      <w:r w:rsidDel="00000000" w:rsidR="00000000" w:rsidRPr="00000000">
        <w:rPr>
          <w:rtl w:val="0"/>
        </w:rPr>
        <w:t xml:space="preserve">? </w:t>
      </w:r>
    </w:p>
    <w:p w:rsidR="00000000" w:rsidDel="00000000" w:rsidP="00000000" w:rsidRDefault="00000000" w:rsidRPr="00000000" w14:paraId="0000006A">
      <w:pPr>
        <w:pageBreakBefore w:val="0"/>
        <w:numPr>
          <w:ilvl w:val="0"/>
          <w:numId w:val="1"/>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u w:val="none"/>
        </w:rPr>
      </w:pPr>
      <w:r w:rsidDel="00000000" w:rsidR="00000000" w:rsidRPr="00000000">
        <w:rPr>
          <w:rtl w:val="0"/>
        </w:rPr>
        <w:t xml:space="preserve">Per hoofdstuk: zijn er punten die door de raad als positief of als negatief worden beschouwd (meta-punten danwel specifieke punten)    </w:t>
      </w:r>
      <w:r w:rsidDel="00000000" w:rsidR="00000000" w:rsidRPr="00000000">
        <w:rPr>
          <w:rtl w:val="0"/>
        </w:rPr>
      </w:r>
    </w:p>
    <w:p w:rsidR="00000000" w:rsidDel="00000000" w:rsidP="00000000" w:rsidRDefault="00000000" w:rsidRPr="00000000" w14:paraId="0000006B">
      <w:pPr>
        <w:pStyle w:val="Heading1"/>
        <w:pageBreakBefore w:val="0"/>
        <w:pBdr>
          <w:top w:space="0" w:sz="0" w:val="nil"/>
          <w:left w:space="0" w:sz="0" w:val="nil"/>
          <w:bottom w:space="0" w:sz="0" w:val="nil"/>
          <w:right w:space="0" w:sz="0" w:val="nil"/>
          <w:between w:space="0" w:sz="0" w:val="nil"/>
        </w:pBdr>
        <w:shd w:fill="auto" w:val="clear"/>
        <w:rPr/>
      </w:pPr>
      <w:bookmarkStart w:colFirst="0" w:colLast="0" w:name="_5g856g9jak62" w:id="8"/>
      <w:bookmarkEnd w:id="8"/>
      <w:r w:rsidDel="00000000" w:rsidR="00000000" w:rsidRPr="00000000">
        <w:rPr>
          <w:rtl w:val="0"/>
        </w:rPr>
        <w:t xml:space="preserve">Doelen van dit PV-stuk</w:t>
      </w:r>
    </w:p>
    <w:p w:rsidR="00000000" w:rsidDel="00000000" w:rsidP="00000000" w:rsidRDefault="00000000" w:rsidRPr="00000000" w14:paraId="0000006C">
      <w:pPr>
        <w:pageBreakBefore w:val="0"/>
        <w:numPr>
          <w:ilvl w:val="0"/>
          <w:numId w:val="6"/>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De raad variaties/alternatieven op de voorgelegde voorstellen te laten geven</w:t>
      </w:r>
    </w:p>
    <w:p w:rsidR="00000000" w:rsidDel="00000000" w:rsidP="00000000" w:rsidRDefault="00000000" w:rsidRPr="00000000" w14:paraId="0000006D">
      <w:pPr>
        <w:pageBreakBefore w:val="0"/>
        <w:numPr>
          <w:ilvl w:val="0"/>
          <w:numId w:val="6"/>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De raad punten uit het advies die de raad als positief/negatief ervaren te laten aandragen</w:t>
      </w:r>
      <w:r w:rsidDel="00000000" w:rsidR="00000000" w:rsidRPr="00000000">
        <w:rPr>
          <w:rtl w:val="0"/>
        </w:rPr>
      </w:r>
    </w:p>
    <w:p w:rsidR="00000000" w:rsidDel="00000000" w:rsidP="00000000" w:rsidRDefault="00000000" w:rsidRPr="00000000" w14:paraId="0000006E">
      <w:pPr>
        <w:pStyle w:val="Heading1"/>
        <w:pageBreakBefore w:val="0"/>
        <w:pBdr>
          <w:top w:space="0" w:sz="0" w:val="nil"/>
          <w:left w:space="0" w:sz="0" w:val="nil"/>
          <w:bottom w:space="0" w:sz="0" w:val="nil"/>
          <w:right w:space="0" w:sz="0" w:val="nil"/>
          <w:between w:space="0" w:sz="0" w:val="nil"/>
        </w:pBdr>
        <w:shd w:fill="auto" w:val="clear"/>
        <w:rPr/>
      </w:pPr>
      <w:bookmarkStart w:colFirst="0" w:colLast="0" w:name="_4el9xdet0snq" w:id="9"/>
      <w:bookmarkEnd w:id="9"/>
      <w:r w:rsidDel="00000000" w:rsidR="00000000" w:rsidRPr="00000000">
        <w:rPr>
          <w:rtl w:val="0"/>
        </w:rPr>
        <w:t xml:space="preserve">Vervolgacties</w:t>
      </w:r>
    </w:p>
    <w:p w:rsidR="00000000" w:rsidDel="00000000" w:rsidP="00000000" w:rsidRDefault="00000000" w:rsidRPr="00000000" w14:paraId="0000006F">
      <w:pPr>
        <w:pageBreakBefore w:val="0"/>
        <w:numPr>
          <w:ilvl w:val="0"/>
          <w:numId w:val="2"/>
        </w:numPr>
        <w:pBdr>
          <w:top w:space="0" w:sz="0" w:val="nil"/>
          <w:left w:space="0" w:sz="0" w:val="nil"/>
          <w:bottom w:space="0" w:sz="0" w:val="nil"/>
          <w:right w:space="0" w:sz="0" w:val="nil"/>
          <w:between w:space="0" w:sz="0" w:val="nil"/>
        </w:pBdr>
        <w:shd w:fill="auto" w:val="clear"/>
        <w:ind w:left="720" w:hanging="360"/>
        <w:rPr/>
      </w:pPr>
      <w:r w:rsidDel="00000000" w:rsidR="00000000" w:rsidRPr="00000000">
        <w:rPr>
          <w:rtl w:val="0"/>
        </w:rPr>
        <w:t xml:space="preserve">Inspraak schrijft oordeelvormend stuk</w:t>
      </w:r>
    </w:p>
    <w:p w:rsidR="00000000" w:rsidDel="00000000" w:rsidP="00000000" w:rsidRDefault="00000000" w:rsidRPr="00000000" w14:paraId="00000070">
      <w:pPr>
        <w:pageBreakBefore w:val="0"/>
        <w:numPr>
          <w:ilvl w:val="0"/>
          <w:numId w:val="2"/>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Iedereen denkt na over zijn/haar/hen algemene mening over het advies</w:t>
      </w: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2154.3307086614177" w:top="1757.4803149606303" w:left="1984.2519685039372" w:right="1984.2519685039372" w:header="0" w:footer="720"/>
      <w:pgNumType w:start="1"/>
      <w:titlePg w:val="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Muriël Louman" w:id="0" w:date="2018-01-21T16:31:03Z">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Ik zou hier toevoegen commentaar op de voorstellen of zoiets. Ik ben het vaak niet eens met het voorstel namelijk maar de onderbouwing waarom is interessant voor de CSR (en andere partijen)</w:t>
      </w:r>
    </w:p>
  </w:comment>
  <w:comment w:author="FSR FNWI" w:id="1" w:date="2018-01-21T19:21:38Z">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Dit moet je bewaren voor oordeelvormend. Ik wil hier alleen de formulering horen zoals je die wilt hebben, onderbouwing wordt te langdradig.</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1">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360" w:lineRule="auto"/>
      <w:ind w:left="-4.251968503936894" w:firstLine="0"/>
      <w:rPr>
        <w:rFonts w:ascii="Open Sans" w:cs="Open Sans" w:eastAsia="Open Sans" w:hAnsi="Open Sans"/>
        <w:sz w:val="16"/>
        <w:szCs w:val="1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2">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360" w:lineRule="auto"/>
      <w:jc w:val="right"/>
      <w:rPr/>
    </w:pPr>
    <w:r w:rsidDel="00000000" w:rsidR="00000000" w:rsidRPr="00000000">
      <w:rPr>
        <w:rFonts w:ascii="Open Sans" w:cs="Open Sans" w:eastAsia="Open Sans" w:hAnsi="Open Sans"/>
        <w:sz w:val="16"/>
        <w:szCs w:val="16"/>
        <w:rtl w:val="0"/>
      </w:rPr>
      <w:t xml:space="preserve">FSR</w:t>
    </w:r>
    <w:r w:rsidDel="00000000" w:rsidR="00000000" w:rsidRPr="00000000">
      <w:rPr>
        <w:rFonts w:ascii="Open Sans" w:cs="Open Sans" w:eastAsia="Open Sans" w:hAnsi="Open Sans"/>
        <w:sz w:val="16"/>
        <w:szCs w:val="16"/>
        <w:rtl w:val="0"/>
      </w:rPr>
      <w:t xml:space="preserve"> FNWI 1</w:t>
    </w:r>
    <w:r w:rsidDel="00000000" w:rsidR="00000000" w:rsidRPr="00000000">
      <w:rPr>
        <w:sz w:val="16"/>
        <w:szCs w:val="16"/>
        <w:rtl w:val="0"/>
      </w:rPr>
      <w:t xml:space="preserve">7</w:t>
    </w:r>
    <w:r w:rsidDel="00000000" w:rsidR="00000000" w:rsidRPr="00000000">
      <w:rPr>
        <w:rFonts w:ascii="Open Sans" w:cs="Open Sans" w:eastAsia="Open Sans" w:hAnsi="Open Sans"/>
        <w:sz w:val="16"/>
        <w:szCs w:val="16"/>
        <w:rtl w:val="0"/>
      </w:rPr>
      <w:t xml:space="preserve">/1</w:t>
    </w:r>
    <w:r w:rsidDel="00000000" w:rsidR="00000000" w:rsidRPr="00000000">
      <w:rPr>
        <w:sz w:val="16"/>
        <w:szCs w:val="16"/>
        <w:rtl w:val="0"/>
      </w:rPr>
      <w:t xml:space="preserve">8</w:t>
    </w:r>
    <w:r w:rsidDel="00000000" w:rsidR="00000000" w:rsidRPr="00000000">
      <w:rPr>
        <w:rFonts w:ascii="Open Sans" w:cs="Open Sans" w:eastAsia="Open Sans" w:hAnsi="Open Sans"/>
        <w:sz w:val="16"/>
        <w:szCs w:val="16"/>
        <w:rtl w:val="0"/>
      </w:rPr>
      <w:t xml:space="preserve"> </w:t>
      <w:tab/>
      <w:t xml:space="preserve">Universiteit van Amsterdam</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6">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276" w:lineRule="auto"/>
      <w:ind w:left="-4.251968503936894" w:firstLine="0"/>
      <w:rPr>
        <w:rFonts w:ascii="Open Sans" w:cs="Open Sans" w:eastAsia="Open Sans" w:hAnsi="Open Sans"/>
        <w:sz w:val="16"/>
        <w:szCs w:val="1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7">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276" w:lineRule="auto"/>
      <w:jc w:val="right"/>
      <w:rPr/>
    </w:pPr>
    <w:r w:rsidDel="00000000" w:rsidR="00000000" w:rsidRPr="00000000">
      <w:rPr>
        <w:rFonts w:ascii="Open Sans" w:cs="Open Sans" w:eastAsia="Open Sans" w:hAnsi="Open Sans"/>
        <w:sz w:val="16"/>
        <w:szCs w:val="16"/>
        <w:rtl w:val="0"/>
      </w:rPr>
      <w:t xml:space="preserve">FSR FNWI 1</w:t>
    </w:r>
    <w:r w:rsidDel="00000000" w:rsidR="00000000" w:rsidRPr="00000000">
      <w:rPr>
        <w:sz w:val="16"/>
        <w:szCs w:val="16"/>
        <w:rtl w:val="0"/>
      </w:rPr>
      <w:t xml:space="preserve">7</w:t>
    </w:r>
    <w:r w:rsidDel="00000000" w:rsidR="00000000" w:rsidRPr="00000000">
      <w:rPr>
        <w:rFonts w:ascii="Open Sans" w:cs="Open Sans" w:eastAsia="Open Sans" w:hAnsi="Open Sans"/>
        <w:sz w:val="16"/>
        <w:szCs w:val="16"/>
        <w:rtl w:val="0"/>
      </w:rPr>
      <w:t xml:space="preserve">/1</w:t>
    </w:r>
    <w:r w:rsidDel="00000000" w:rsidR="00000000" w:rsidRPr="00000000">
      <w:rPr>
        <w:sz w:val="16"/>
        <w:szCs w:val="16"/>
        <w:rtl w:val="0"/>
      </w:rPr>
      <w:t xml:space="preserve">8</w:t>
    </w:r>
    <w:r w:rsidDel="00000000" w:rsidR="00000000" w:rsidRPr="00000000">
      <w:rPr>
        <w:rFonts w:ascii="Open Sans" w:cs="Open Sans" w:eastAsia="Open Sans" w:hAnsi="Open Sans"/>
        <w:sz w:val="16"/>
        <w:szCs w:val="16"/>
        <w:rtl w:val="0"/>
      </w:rPr>
      <w:t xml:space="preserve"> </w:t>
      <w:tab/>
      <w:t xml:space="preserve">Universiteit van Amsterdam</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3">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p>
  <w:p w:rsidR="00000000" w:rsidDel="00000000" w:rsidP="00000000" w:rsidRDefault="00000000" w:rsidRPr="00000000" w14:paraId="00000074">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5">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4404675</wp:posOffset>
          </wp:positionH>
          <wp:positionV relativeFrom="paragraph">
            <wp:posOffset>1049325</wp:posOffset>
          </wp:positionV>
          <wp:extent cx="635475" cy="635475"/>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35475" cy="63547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Open Sans" w:cs="Open Sans" w:eastAsia="Open Sans" w:hAnsi="Open Sans"/>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before="200" w:lineRule="auto"/>
    </w:pPr>
    <w:rPr>
      <w:b w:val="1"/>
      <w:color w:val="712469"/>
      <w:sz w:val="22"/>
      <w:szCs w:val="22"/>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tabs>
        <w:tab w:val="right" w:leader="none" w:pos="6520.748031496064"/>
      </w:tabs>
    </w:pPr>
    <w:rPr>
      <w:b w:val="1"/>
      <w:color w:val="712469"/>
      <w:sz w:val="48"/>
      <w:szCs w:val="48"/>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image" Target="media/image2.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